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776977041"/>
        <w:docPartObj>
          <w:docPartGallery w:val="Cover Pages"/>
          <w:docPartUnique/>
        </w:docPartObj>
      </w:sdtPr>
      <w:sdtEndPr>
        <w:rPr>
          <w:b/>
        </w:rPr>
      </w:sdtEndPr>
      <w:sdtContent>
        <w:p w14:paraId="31041DBD" w14:textId="77777777" w:rsidR="00514A49" w:rsidRDefault="00514A49" w:rsidP="00133CD5">
          <w:pPr>
            <w:pStyle w:val="Logo"/>
          </w:pPr>
          <w:r>
            <w:rPr>
              <w:noProof/>
            </w:rPr>
            <mc:AlternateContent>
              <mc:Choice Requires="wps">
                <w:drawing>
                  <wp:anchor distT="0" distB="0" distL="114300" distR="114300" simplePos="0" relativeHeight="251678720" behindDoc="1" locked="0" layoutInCell="1" allowOverlap="1" wp14:anchorId="1F185CB7" wp14:editId="04A9ADC1">
                    <wp:simplePos x="0" y="0"/>
                    <wp:positionH relativeFrom="page">
                      <wp:posOffset>-147320</wp:posOffset>
                    </wp:positionH>
                    <wp:positionV relativeFrom="page">
                      <wp:posOffset>-101600</wp:posOffset>
                    </wp:positionV>
                    <wp:extent cx="7804150" cy="10861040"/>
                    <wp:effectExtent l="0" t="0" r="25400" b="16510"/>
                    <wp:wrapNone/>
                    <wp:docPr id="16" name="Rectangle 16"/>
                    <wp:cNvGraphicFramePr/>
                    <a:graphic xmlns:a="http://schemas.openxmlformats.org/drawingml/2006/main">
                      <a:graphicData uri="http://schemas.microsoft.com/office/word/2010/wordprocessingShape">
                        <wps:wsp>
                          <wps:cNvSpPr/>
                          <wps:spPr>
                            <a:xfrm>
                              <a:off x="0" y="0"/>
                              <a:ext cx="7804150" cy="1086104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2B9B14" id="Rectangle 16" o:spid="_x0000_s1026" style="position:absolute;margin-left:-11.6pt;margin-top:-8pt;width:614.5pt;height:855.2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" fillcolor="white [3212]" strokecolor="#042041 [1604]" strokeweight="1pt">
                    <w10:wrap anchorx="page" anchory="page"/>
                  </v:rect>
                </w:pict>
              </mc:Fallback>
            </mc:AlternateContent>
          </w:r>
          <w:r w:rsidRPr="001A1790">
            <w:rPr>
              <w:noProof/>
            </w:rPr>
            <w:drawing>
              <wp:inline distT="0" distB="0" distL="0" distR="0" wp14:anchorId="7C7B6D59" wp14:editId="261EDDEE">
                <wp:extent cx="1257300" cy="12573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inline>
            </w:drawing>
          </w:r>
        </w:p>
        <w:p w14:paraId="05F5B282" w14:textId="77777777" w:rsidR="00514A49" w:rsidRPr="00C92357" w:rsidRDefault="00514A49" w:rsidP="00FF27CC">
          <w:pPr>
            <w:pStyle w:val="IdentifierDash-Blue"/>
          </w:pPr>
          <w:r w:rsidRPr="00C92357">
            <w:t>—</w:t>
          </w:r>
        </w:p>
        <w:p w14:paraId="3DCDC658" w14:textId="3D4E99FC" w:rsidR="00514A49" w:rsidRPr="005F320B" w:rsidRDefault="00B04D89" w:rsidP="00133CD5">
          <w:pPr>
            <w:pStyle w:val="Identifier"/>
            <w:rPr>
              <w:b/>
              <w:bCs/>
              <w:color w:val="FFFFFF" w:themeColor="background1"/>
            </w:rPr>
          </w:pPr>
          <w:sdt>
            <w:sdtPr>
              <w:alias w:val="Identifier-first line"/>
              <w:tag w:val=""/>
              <w:id w:val="297040423"/>
              <w:placeholder>
                <w:docPart w:val="FDDEF63B8E3B4BE9A17C8C93C9DA1AA7"/>
              </w:placeholder>
              <w:dataBinding w:prefixMappings="xmlns:ns0='http://purl.org/dc/elements/1.1/' xmlns:ns1='http://schemas.openxmlformats.org/package/2006/metadata/core-properties' " w:xpath="/ns1:coreProperties[1]/ns1:category[1]" w:storeItemID="{6C3C8BC8-F283-45AE-878A-BAB7291924A1}"/>
              <w:text/>
            </w:sdtPr>
            <w:sdtEndPr/>
            <w:sdtContent>
              <w:r w:rsidR="004E42A0">
                <w:t>Department of Accounting &amp; Melbourne Disability Institute</w:t>
              </w:r>
            </w:sdtContent>
          </w:sdt>
        </w:p>
        <w:p w14:paraId="1A3F02C0" w14:textId="30C46129" w:rsidR="00514A49" w:rsidRPr="005B2E59" w:rsidRDefault="00514A49" w:rsidP="00133CD5">
          <w:pPr>
            <w:pStyle w:val="Identifier"/>
          </w:pPr>
        </w:p>
        <w:p w14:paraId="7E593EFC" w14:textId="77777777" w:rsidR="00514A49" w:rsidRDefault="00514A49" w:rsidP="00133CD5">
          <w:pPr>
            <w:pStyle w:val="Identifier"/>
          </w:pPr>
        </w:p>
        <w:p w14:paraId="40D25570" w14:textId="77777777" w:rsidR="00514A49" w:rsidRDefault="00514A49" w:rsidP="00133CD5"/>
        <w:p w14:paraId="748E9B6F" w14:textId="63CE1414" w:rsidR="00514A49" w:rsidRDefault="004C27E5" w:rsidP="004C27E5">
          <w:pPr>
            <w:pStyle w:val="Title"/>
            <w:framePr w:w="10051" w:h="3391" w:hRule="exact" w:wrap="around"/>
          </w:pPr>
          <w:sdt>
            <w:sdtPr>
              <w:alias w:val="Title"/>
              <w:tag w:val=""/>
              <w:id w:val="-76902034"/>
              <w:placeholder>
                <w:docPart w:val="781D8E7C01B04CB58C8817EA2BD5A62E"/>
              </w:placeholder>
              <w:dataBinding w:prefixMappings="xmlns:ns0='http://purl.org/dc/elements/1.1/' xmlns:ns1='http://schemas.openxmlformats.org/package/2006/metadata/core-properties' " w:xpath="/ns1:coreProperties[1]/ns0:title[1]" w:storeItemID="{6C3C8BC8-F283-45AE-878A-BAB7291924A1}"/>
              <w:text/>
            </w:sdtPr>
            <w:sdtContent>
              <w:r>
                <w:t>Assistive Technology (AT) for All:</w:t>
              </w:r>
              <w:r>
                <w:t xml:space="preserve"> </w:t>
              </w:r>
              <w:r>
                <w:t>Exploring the benefits and challenges of</w:t>
              </w:r>
              <w:r>
                <w:t xml:space="preserve"> </w:t>
              </w:r>
              <w:r>
                <w:t>timely access to AT when ineligible for the</w:t>
              </w:r>
              <w:r>
                <w:t xml:space="preserve"> </w:t>
              </w:r>
              <w:r>
                <w:t>NDIS.</w:t>
              </w:r>
            </w:sdtContent>
          </w:sdt>
        </w:p>
        <w:sdt>
          <w:sdtPr>
            <w:id w:val="155271618"/>
            <w:placeholder>
              <w:docPart w:val="2EEC7F1B01A44C5E8C83157213AC3DF7"/>
            </w:placeholder>
            <w:date w:fullDate="2022-04-22T00:00:00Z">
              <w:dateFormat w:val="d MMMM yyyy"/>
              <w:lid w:val="en-AU"/>
              <w:storeMappedDataAs w:val="dateTime"/>
              <w:calendar w:val="gregorian"/>
            </w:date>
          </w:sdtPr>
          <w:sdtEndPr/>
          <w:sdtContent>
            <w:p w14:paraId="1DEDF5E0" w14:textId="2F08EC89" w:rsidR="00514A49" w:rsidRDefault="00956BB6" w:rsidP="00D80D95">
              <w:pPr>
                <w:pStyle w:val="Date"/>
                <w:framePr w:w="10051" w:h="3391" w:hRule="exact" w:wrap="around"/>
              </w:pPr>
              <w:r>
                <w:t>22 April 2022</w:t>
              </w:r>
            </w:p>
          </w:sdtContent>
        </w:sdt>
        <w:p w14:paraId="4CFE524A" w14:textId="77777777" w:rsidR="00514A49" w:rsidRDefault="00514A49" w:rsidP="00133CD5">
          <w:pPr>
            <w:pStyle w:val="Cornergraphic"/>
            <w:framePr w:wrap="around"/>
          </w:pPr>
        </w:p>
        <w:p w14:paraId="53A7B866" w14:textId="77777777" w:rsidR="00514A49" w:rsidRDefault="00514A49" w:rsidP="00133CD5">
          <w:pPr>
            <w:pStyle w:val="Cornergraphic"/>
            <w:framePr w:wrap="around"/>
          </w:pPr>
          <w:r w:rsidRPr="007F33A8">
            <w:rPr>
              <w:noProof/>
            </w:rPr>
            <mc:AlternateContent>
              <mc:Choice Requires="wps">
                <w:drawing>
                  <wp:inline distT="0" distB="0" distL="0" distR="0" wp14:anchorId="0934AAD6" wp14:editId="448A9022">
                    <wp:extent cx="5939790" cy="5759450"/>
                    <wp:effectExtent l="0" t="0" r="3810" b="0"/>
                    <wp:docPr id="17" name="Freeform: Shape 8"/>
                    <wp:cNvGraphicFramePr/>
                    <a:graphic xmlns:a="http://schemas.openxmlformats.org/drawingml/2006/main">
                      <a:graphicData uri="http://schemas.microsoft.com/office/word/2010/wordprocessingShape">
                        <wps:wsp>
                          <wps:cNvSpPr/>
                          <wps:spPr>
                            <a:xfrm>
                              <a:off x="0" y="0"/>
                              <a:ext cx="5939790" cy="5759450"/>
                            </a:xfrm>
                            <a:custGeom>
                              <a:avLst/>
                              <a:gdLst>
                                <a:gd name="connsiteX0" fmla="*/ 5939790 w 5939790"/>
                                <a:gd name="connsiteY0" fmla="*/ 0 h 5759450"/>
                                <a:gd name="connsiteX1" fmla="*/ 5939790 w 5939790"/>
                                <a:gd name="connsiteY1" fmla="*/ 5759450 h 5759450"/>
                                <a:gd name="connsiteX2" fmla="*/ 1124064 w 5939790"/>
                                <a:gd name="connsiteY2" fmla="*/ 5759450 h 5759450"/>
                                <a:gd name="connsiteX3" fmla="*/ 0 w 5939790"/>
                                <a:gd name="connsiteY3" fmla="*/ 1570052 h 5759450"/>
                              </a:gdLst>
                              <a:ahLst/>
                              <a:cxnLst>
                                <a:cxn ang="0">
                                  <a:pos x="connsiteX0" y="connsiteY0"/>
                                </a:cxn>
                                <a:cxn ang="0">
                                  <a:pos x="connsiteX1" y="connsiteY1"/>
                                </a:cxn>
                                <a:cxn ang="0">
                                  <a:pos x="connsiteX2" y="connsiteY2"/>
                                </a:cxn>
                                <a:cxn ang="0">
                                  <a:pos x="connsiteX3" y="connsiteY3"/>
                                </a:cxn>
                              </a:cxnLst>
                              <a:rect l="l" t="t" r="r" b="b"/>
                              <a:pathLst>
                                <a:path w="5939790" h="5759450">
                                  <a:moveTo>
                                    <a:pt x="5939790" y="0"/>
                                  </a:moveTo>
                                  <a:lnTo>
                                    <a:pt x="5939790" y="5759450"/>
                                  </a:lnTo>
                                  <a:lnTo>
                                    <a:pt x="1124064" y="5759450"/>
                                  </a:lnTo>
                                  <a:lnTo>
                                    <a:pt x="0" y="1570052"/>
                                  </a:lnTo>
                                  <a:close/>
                                </a:path>
                              </a:pathLst>
                            </a:custGeom>
                            <a:blipFill dpi="0" rotWithShape="1">
                              <a:blip r:embed="rId9"/>
                              <a:srcRect/>
                              <a:tile tx="0" ty="0" sx="45000" sy="45000" flip="none" algn="tl"/>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6135E55" id="Freeform: Shape 8" o:spid="_x0000_s1026" style="width:467.7pt;height:453.5pt;visibility:visible;mso-wrap-style:square;mso-left-percent:-10001;mso-top-percent:-10001;mso-position-horizontal:absolute;mso-position-horizontal-relative:char;mso-position-vertical:absolute;mso-position-vertical-relative:line;mso-left-percent:-10001;mso-top-percent:-10001;v-text-anchor:middle" coordsize="5939790,57594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" path="m5939790,r,5759450l1124064,5759450,,1570052,5939790,xe" stroked="f" strokeweight="1pt">
                    <v:fill r:id="rId14" o:title="" recolor="t" rotate="t" type="tile"/>
                    <v:stroke joinstyle="miter"/>
                    <v:path arrowok="t" o:connecttype="custom" o:connectlocs="5939790,0;5939790,5759450;1124064,5759450;0,1570052" o:connectangles="0,0,0,0"/>
                    <w10:anchorlock/>
                  </v:shape>
                </w:pict>
              </mc:Fallback>
            </mc:AlternateContent>
          </w:r>
        </w:p>
        <w:p w14:paraId="645A00E3" w14:textId="77777777" w:rsidR="00514A49" w:rsidRDefault="00514A49"/>
        <w:p w14:paraId="48CA04FB" w14:textId="77777777" w:rsidR="00956BB6" w:rsidRDefault="00956BB6">
          <w:pPr>
            <w:spacing w:after="160" w:line="259" w:lineRule="auto"/>
            <w:rPr>
              <w:b/>
            </w:rPr>
          </w:pPr>
        </w:p>
        <w:p w14:paraId="40846387" w14:textId="77777777" w:rsidR="00956BB6" w:rsidRDefault="00956BB6">
          <w:pPr>
            <w:spacing w:after="160" w:line="259" w:lineRule="auto"/>
            <w:rPr>
              <w:b/>
            </w:rPr>
          </w:pPr>
        </w:p>
        <w:p w14:paraId="1E6ACED9" w14:textId="77777777" w:rsidR="00956BB6" w:rsidRDefault="00956BB6">
          <w:pPr>
            <w:spacing w:after="160" w:line="259" w:lineRule="auto"/>
            <w:rPr>
              <w:b/>
            </w:rPr>
          </w:pPr>
        </w:p>
        <w:p w14:paraId="226554BB" w14:textId="77777777" w:rsidR="00956BB6" w:rsidRDefault="00956BB6">
          <w:pPr>
            <w:spacing w:after="160" w:line="259" w:lineRule="auto"/>
            <w:rPr>
              <w:b/>
            </w:rPr>
          </w:pPr>
        </w:p>
        <w:p w14:paraId="033B3371" w14:textId="77777777" w:rsidR="00956BB6" w:rsidRDefault="00956BB6">
          <w:pPr>
            <w:spacing w:after="160" w:line="259" w:lineRule="auto"/>
            <w:rPr>
              <w:b/>
            </w:rPr>
          </w:pPr>
        </w:p>
        <w:p w14:paraId="25245C74" w14:textId="77777777" w:rsidR="00956BB6" w:rsidRDefault="00956BB6">
          <w:pPr>
            <w:spacing w:after="160" w:line="259" w:lineRule="auto"/>
            <w:rPr>
              <w:b/>
            </w:rPr>
          </w:pPr>
        </w:p>
        <w:p w14:paraId="148DFAB5" w14:textId="77777777" w:rsidR="00956BB6" w:rsidRDefault="00956BB6">
          <w:pPr>
            <w:spacing w:after="160" w:line="259" w:lineRule="auto"/>
            <w:rPr>
              <w:b/>
            </w:rPr>
          </w:pPr>
        </w:p>
        <w:p w14:paraId="5E7D0800" w14:textId="77777777" w:rsidR="00956BB6" w:rsidRDefault="00956BB6">
          <w:pPr>
            <w:spacing w:after="160" w:line="259" w:lineRule="auto"/>
            <w:rPr>
              <w:b/>
            </w:rPr>
          </w:pPr>
        </w:p>
        <w:p w14:paraId="4DD66A24" w14:textId="77777777" w:rsidR="00956BB6" w:rsidRDefault="00956BB6">
          <w:pPr>
            <w:spacing w:after="160" w:line="259" w:lineRule="auto"/>
            <w:rPr>
              <w:b/>
            </w:rPr>
          </w:pPr>
        </w:p>
        <w:p w14:paraId="245DD788" w14:textId="77777777" w:rsidR="00956BB6" w:rsidRDefault="00956BB6">
          <w:pPr>
            <w:spacing w:after="160" w:line="259" w:lineRule="auto"/>
            <w:rPr>
              <w:b/>
            </w:rPr>
          </w:pPr>
        </w:p>
        <w:p w14:paraId="1DB0817C" w14:textId="77777777" w:rsidR="00956BB6" w:rsidRDefault="00956BB6">
          <w:pPr>
            <w:spacing w:after="160" w:line="259" w:lineRule="auto"/>
            <w:rPr>
              <w:b/>
            </w:rPr>
          </w:pPr>
        </w:p>
        <w:p w14:paraId="7781DD0A" w14:textId="77777777" w:rsidR="00956BB6" w:rsidRDefault="00956BB6">
          <w:pPr>
            <w:spacing w:after="160" w:line="259" w:lineRule="auto"/>
            <w:rPr>
              <w:b/>
            </w:rPr>
          </w:pPr>
        </w:p>
        <w:p w14:paraId="2CC6DE5F" w14:textId="77777777" w:rsidR="00956BB6" w:rsidRDefault="00956BB6">
          <w:pPr>
            <w:spacing w:after="160" w:line="259" w:lineRule="auto"/>
            <w:rPr>
              <w:b/>
            </w:rPr>
          </w:pPr>
        </w:p>
        <w:p w14:paraId="14680412" w14:textId="77777777" w:rsidR="00956BB6" w:rsidRDefault="00956BB6">
          <w:pPr>
            <w:spacing w:after="160" w:line="259" w:lineRule="auto"/>
            <w:rPr>
              <w:b/>
            </w:rPr>
          </w:pPr>
        </w:p>
        <w:p w14:paraId="05AABA28" w14:textId="77777777" w:rsidR="00956BB6" w:rsidRDefault="00956BB6">
          <w:pPr>
            <w:spacing w:after="160" w:line="259" w:lineRule="auto"/>
            <w:rPr>
              <w:b/>
            </w:rPr>
          </w:pPr>
        </w:p>
        <w:p w14:paraId="78DEB236" w14:textId="77777777" w:rsidR="00956BB6" w:rsidRDefault="00956BB6">
          <w:pPr>
            <w:spacing w:after="160" w:line="259" w:lineRule="auto"/>
            <w:rPr>
              <w:b/>
            </w:rPr>
          </w:pPr>
        </w:p>
        <w:p w14:paraId="2E2524C3" w14:textId="77777777" w:rsidR="00956BB6" w:rsidRDefault="00956BB6">
          <w:pPr>
            <w:spacing w:after="160" w:line="259" w:lineRule="auto"/>
            <w:rPr>
              <w:b/>
            </w:rPr>
          </w:pPr>
        </w:p>
        <w:p w14:paraId="0D0CC6D4" w14:textId="77777777" w:rsidR="00956BB6" w:rsidRDefault="00956BB6">
          <w:pPr>
            <w:spacing w:after="160" w:line="259" w:lineRule="auto"/>
            <w:rPr>
              <w:b/>
            </w:rPr>
          </w:pPr>
        </w:p>
        <w:p w14:paraId="7AF0C595" w14:textId="77777777" w:rsidR="00956BB6" w:rsidRDefault="00956BB6">
          <w:pPr>
            <w:spacing w:after="160" w:line="259" w:lineRule="auto"/>
            <w:rPr>
              <w:b/>
            </w:rPr>
          </w:pPr>
        </w:p>
        <w:p w14:paraId="7595A5A5" w14:textId="77777777" w:rsidR="00956BB6" w:rsidRDefault="00956BB6">
          <w:pPr>
            <w:spacing w:after="160" w:line="259" w:lineRule="auto"/>
            <w:rPr>
              <w:b/>
            </w:rPr>
          </w:pPr>
        </w:p>
        <w:p w14:paraId="7845839D" w14:textId="77777777" w:rsidR="00956BB6" w:rsidRDefault="00956BB6">
          <w:pPr>
            <w:spacing w:after="160" w:line="259" w:lineRule="auto"/>
            <w:rPr>
              <w:b/>
            </w:rPr>
          </w:pPr>
        </w:p>
        <w:p w14:paraId="5E40180B" w14:textId="77777777" w:rsidR="00956BB6" w:rsidRDefault="00956BB6">
          <w:pPr>
            <w:spacing w:after="160" w:line="259" w:lineRule="auto"/>
            <w:rPr>
              <w:b/>
            </w:rPr>
          </w:pPr>
        </w:p>
        <w:p w14:paraId="54245292" w14:textId="77777777" w:rsidR="00956BB6" w:rsidRDefault="00956BB6">
          <w:pPr>
            <w:spacing w:after="160" w:line="259" w:lineRule="auto"/>
            <w:rPr>
              <w:b/>
            </w:rPr>
          </w:pPr>
        </w:p>
        <w:p w14:paraId="30C0B785" w14:textId="77777777" w:rsidR="00956BB6" w:rsidRDefault="00956BB6">
          <w:pPr>
            <w:spacing w:after="160" w:line="259" w:lineRule="auto"/>
            <w:rPr>
              <w:b/>
            </w:rPr>
          </w:pPr>
        </w:p>
        <w:p w14:paraId="684A6767" w14:textId="77777777" w:rsidR="00956BB6" w:rsidRDefault="00956BB6">
          <w:pPr>
            <w:spacing w:after="160" w:line="259" w:lineRule="auto"/>
            <w:rPr>
              <w:b/>
            </w:rPr>
          </w:pPr>
        </w:p>
        <w:p w14:paraId="54E7A8C3" w14:textId="77777777" w:rsidR="00956BB6" w:rsidRDefault="00956BB6">
          <w:pPr>
            <w:spacing w:after="160" w:line="259" w:lineRule="auto"/>
            <w:rPr>
              <w:b/>
            </w:rPr>
          </w:pPr>
        </w:p>
        <w:p w14:paraId="4339BD89" w14:textId="77777777" w:rsidR="00956BB6" w:rsidRDefault="00956BB6">
          <w:pPr>
            <w:spacing w:after="160" w:line="259" w:lineRule="auto"/>
            <w:rPr>
              <w:b/>
            </w:rPr>
          </w:pPr>
        </w:p>
        <w:p w14:paraId="562718BD" w14:textId="77777777" w:rsidR="00956BB6" w:rsidRDefault="00956BB6">
          <w:pPr>
            <w:spacing w:after="160" w:line="259" w:lineRule="auto"/>
            <w:rPr>
              <w:b/>
            </w:rPr>
          </w:pPr>
        </w:p>
        <w:p w14:paraId="02B5A9C2" w14:textId="77777777" w:rsidR="00956BB6" w:rsidRDefault="00956BB6">
          <w:pPr>
            <w:spacing w:after="160" w:line="259" w:lineRule="auto"/>
            <w:rPr>
              <w:b/>
            </w:rPr>
          </w:pPr>
        </w:p>
        <w:p w14:paraId="0098749D" w14:textId="77777777" w:rsidR="00956BB6" w:rsidRDefault="00956BB6">
          <w:pPr>
            <w:spacing w:after="160" w:line="259" w:lineRule="auto"/>
            <w:rPr>
              <w:b/>
            </w:rPr>
          </w:pPr>
        </w:p>
        <w:p w14:paraId="69F1B11D" w14:textId="77777777" w:rsidR="00956BB6" w:rsidRDefault="00956BB6">
          <w:pPr>
            <w:spacing w:after="160" w:line="259" w:lineRule="auto"/>
            <w:rPr>
              <w:b/>
            </w:rPr>
          </w:pPr>
        </w:p>
        <w:p w14:paraId="2E39B4E4" w14:textId="77777777" w:rsidR="00956BB6" w:rsidRDefault="00956BB6">
          <w:pPr>
            <w:spacing w:after="160" w:line="259" w:lineRule="auto"/>
            <w:rPr>
              <w:b/>
            </w:rPr>
          </w:pPr>
        </w:p>
        <w:p w14:paraId="22706E8F" w14:textId="77777777" w:rsidR="00956BB6" w:rsidRDefault="00956BB6">
          <w:pPr>
            <w:spacing w:after="160" w:line="259" w:lineRule="auto"/>
            <w:rPr>
              <w:b/>
            </w:rPr>
          </w:pPr>
        </w:p>
        <w:p w14:paraId="299CCBF4" w14:textId="77777777" w:rsidR="00956BB6" w:rsidRDefault="00956BB6">
          <w:pPr>
            <w:spacing w:after="160" w:line="259" w:lineRule="auto"/>
            <w:rPr>
              <w:b/>
            </w:rPr>
          </w:pPr>
        </w:p>
        <w:p w14:paraId="340B6DE4" w14:textId="77777777" w:rsidR="00956BB6" w:rsidRDefault="00956BB6">
          <w:pPr>
            <w:spacing w:after="160" w:line="259" w:lineRule="auto"/>
            <w:rPr>
              <w:b/>
            </w:rPr>
          </w:pPr>
        </w:p>
        <w:p w14:paraId="15B7759F" w14:textId="77777777" w:rsidR="00956BB6" w:rsidRDefault="00956BB6">
          <w:pPr>
            <w:spacing w:after="160" w:line="259" w:lineRule="auto"/>
            <w:rPr>
              <w:b/>
            </w:rPr>
          </w:pPr>
        </w:p>
        <w:p w14:paraId="30CA700D" w14:textId="77777777" w:rsidR="00956BB6" w:rsidRPr="00956BB6" w:rsidRDefault="00956BB6">
          <w:pPr>
            <w:spacing w:after="160" w:line="259" w:lineRule="auto"/>
            <w:rPr>
              <w:b/>
              <w:color w:val="094183" w:themeColor="text2"/>
            </w:rPr>
          </w:pPr>
        </w:p>
        <w:p w14:paraId="6B43BF01" w14:textId="07550627" w:rsidR="00956BB6" w:rsidRPr="00956BB6" w:rsidRDefault="00956BB6">
          <w:pPr>
            <w:spacing w:after="160" w:line="259" w:lineRule="auto"/>
            <w:rPr>
              <w:bCs/>
              <w:color w:val="094183" w:themeColor="text2"/>
            </w:rPr>
          </w:pPr>
          <w:r w:rsidRPr="00956BB6">
            <w:rPr>
              <w:b/>
              <w:color w:val="094183" w:themeColor="text2"/>
            </w:rPr>
            <w:t>Michael Davern*</w:t>
          </w:r>
          <w:r w:rsidRPr="00956BB6">
            <w:rPr>
              <w:b/>
              <w:color w:val="094183" w:themeColor="text2"/>
            </w:rPr>
            <w:br/>
          </w:r>
          <w:r w:rsidRPr="00956BB6">
            <w:rPr>
              <w:bCs/>
              <w:color w:val="094183" w:themeColor="text2"/>
            </w:rPr>
            <w:t>Professor of Accounting &amp; Business Information Systems</w:t>
          </w:r>
          <w:r w:rsidR="001D46D6">
            <w:rPr>
              <w:bCs/>
              <w:color w:val="094183" w:themeColor="text2"/>
            </w:rPr>
            <w:br/>
          </w:r>
          <w:r w:rsidRPr="00956BB6">
            <w:rPr>
              <w:bCs/>
              <w:color w:val="094183" w:themeColor="text2"/>
            </w:rPr>
            <w:t>Department of Accounting</w:t>
          </w:r>
          <w:r w:rsidR="001D46D6">
            <w:rPr>
              <w:bCs/>
              <w:color w:val="094183" w:themeColor="text2"/>
            </w:rPr>
            <w:br/>
            <w:t>Faculty of Business &amp; Economics</w:t>
          </w:r>
          <w:r w:rsidR="001D46D6">
            <w:rPr>
              <w:bCs/>
              <w:color w:val="094183" w:themeColor="text2"/>
            </w:rPr>
            <w:br/>
          </w:r>
          <w:r w:rsidRPr="00956BB6">
            <w:rPr>
              <w:bCs/>
              <w:color w:val="094183" w:themeColor="text2"/>
            </w:rPr>
            <w:t>The University of Melbourne</w:t>
          </w:r>
        </w:p>
        <w:p w14:paraId="015B01C5" w14:textId="0A31E8A9" w:rsidR="00956BB6" w:rsidRPr="00956BB6" w:rsidRDefault="00956BB6">
          <w:pPr>
            <w:spacing w:after="160" w:line="259" w:lineRule="auto"/>
            <w:rPr>
              <w:b/>
              <w:color w:val="094183" w:themeColor="text2"/>
            </w:rPr>
          </w:pPr>
          <w:r w:rsidRPr="00956BB6">
            <w:rPr>
              <w:b/>
              <w:color w:val="094183" w:themeColor="text2"/>
            </w:rPr>
            <w:t>Tom Frick</w:t>
          </w:r>
          <w:r w:rsidRPr="00956BB6">
            <w:rPr>
              <w:bCs/>
              <w:color w:val="094183" w:themeColor="text2"/>
            </w:rPr>
            <w:br/>
            <w:t>Industry Research Assistant</w:t>
          </w:r>
          <w:r w:rsidR="001D46D6">
            <w:rPr>
              <w:bCs/>
              <w:color w:val="094183" w:themeColor="text2"/>
            </w:rPr>
            <w:br/>
          </w:r>
          <w:r w:rsidR="001D46D6" w:rsidRPr="00956BB6">
            <w:rPr>
              <w:bCs/>
              <w:color w:val="094183" w:themeColor="text2"/>
            </w:rPr>
            <w:t>Department of Accounting</w:t>
          </w:r>
          <w:r w:rsidR="001D46D6">
            <w:rPr>
              <w:bCs/>
              <w:color w:val="094183" w:themeColor="text2"/>
            </w:rPr>
            <w:br/>
            <w:t>Faculty of Business &amp; Economics</w:t>
          </w:r>
          <w:r w:rsidR="001D46D6">
            <w:rPr>
              <w:bCs/>
              <w:color w:val="094183" w:themeColor="text2"/>
            </w:rPr>
            <w:br/>
          </w:r>
          <w:r w:rsidR="001D46D6" w:rsidRPr="00956BB6">
            <w:rPr>
              <w:bCs/>
              <w:color w:val="094183" w:themeColor="text2"/>
            </w:rPr>
            <w:t>The University of Melbourne</w:t>
          </w:r>
        </w:p>
        <w:p w14:paraId="3E5C468A" w14:textId="77777777" w:rsidR="00956BB6" w:rsidRPr="00956BB6" w:rsidRDefault="00956BB6">
          <w:pPr>
            <w:spacing w:after="160" w:line="259" w:lineRule="auto"/>
            <w:rPr>
              <w:b/>
              <w:color w:val="094183" w:themeColor="text2"/>
            </w:rPr>
          </w:pPr>
        </w:p>
        <w:p w14:paraId="3EEEA5A6" w14:textId="77777777" w:rsidR="00956BB6" w:rsidRPr="00956BB6" w:rsidRDefault="00956BB6">
          <w:pPr>
            <w:spacing w:after="160" w:line="259" w:lineRule="auto"/>
            <w:rPr>
              <w:b/>
              <w:color w:val="094183" w:themeColor="text2"/>
            </w:rPr>
          </w:pPr>
        </w:p>
        <w:p w14:paraId="475F676C" w14:textId="77777777" w:rsidR="00956BB6" w:rsidRPr="00956BB6" w:rsidRDefault="00956BB6">
          <w:pPr>
            <w:spacing w:after="160" w:line="259" w:lineRule="auto"/>
            <w:rPr>
              <w:b/>
              <w:color w:val="094183" w:themeColor="text2"/>
            </w:rPr>
          </w:pPr>
        </w:p>
        <w:p w14:paraId="6BE0EA84" w14:textId="37B7613B" w:rsidR="00514A49" w:rsidRPr="001D46D6" w:rsidRDefault="00956BB6">
          <w:pPr>
            <w:spacing w:after="160" w:line="259" w:lineRule="auto"/>
            <w:rPr>
              <w:bCs/>
              <w:color w:val="094183" w:themeColor="text2"/>
            </w:rPr>
          </w:pPr>
          <w:r w:rsidRPr="00956BB6">
            <w:rPr>
              <w:bCs/>
              <w:color w:val="094183" w:themeColor="text2"/>
            </w:rPr>
            <w:t xml:space="preserve">*Any correspondence relating to this report should be addressed to </w:t>
          </w:r>
          <w:hyperlink r:id="rId15" w:history="1">
            <w:r w:rsidRPr="00956BB6">
              <w:rPr>
                <w:rStyle w:val="Hyperlink"/>
                <w:bCs/>
                <w:color w:val="094183" w:themeColor="text2"/>
              </w:rPr>
              <w:t>mjdavern@unimelb.edu.au</w:t>
            </w:r>
          </w:hyperlink>
        </w:p>
      </w:sdtContent>
    </w:sdt>
    <w:sdt>
      <w:sdtPr>
        <w:rPr>
          <w:rFonts w:asciiTheme="minorHAnsi" w:eastAsiaTheme="minorEastAsia" w:hAnsiTheme="minorHAnsi" w:cstheme="minorBidi"/>
          <w:b w:val="0"/>
          <w:color w:val="auto"/>
          <w:sz w:val="20"/>
          <w:szCs w:val="22"/>
          <w:lang w:eastAsia="zh-CN"/>
        </w:rPr>
        <w:id w:val="2077008654"/>
        <w:docPartObj>
          <w:docPartGallery w:val="Table of Contents"/>
          <w:docPartUnique/>
        </w:docPartObj>
      </w:sdtPr>
      <w:sdtEndPr>
        <w:rPr>
          <w:bCs/>
          <w:noProof/>
        </w:rPr>
      </w:sdtEndPr>
      <w:sdtContent>
        <w:p w14:paraId="2E91B2EE" w14:textId="3A962943" w:rsidR="001D0D30" w:rsidRPr="00956BB6" w:rsidRDefault="001D0D30" w:rsidP="001D0D30">
          <w:pPr>
            <w:pStyle w:val="TOCHeading"/>
            <w:rPr>
              <w:rFonts w:asciiTheme="minorHAnsi" w:eastAsiaTheme="minorEastAsia" w:hAnsiTheme="minorHAnsi" w:cstheme="minorBidi"/>
              <w:b w:val="0"/>
              <w:color w:val="auto"/>
              <w:sz w:val="20"/>
              <w:szCs w:val="22"/>
              <w:lang w:eastAsia="zh-CN"/>
            </w:rPr>
          </w:pPr>
          <w:r w:rsidRPr="001D0D30">
            <w:t>Table of Contents</w:t>
          </w:r>
        </w:p>
        <w:p w14:paraId="0109D99C" w14:textId="16A3EB4E" w:rsidR="00D34185" w:rsidRDefault="001D0D30">
          <w:pPr>
            <w:pStyle w:val="TOC1"/>
            <w:rPr>
              <w:b w:val="0"/>
              <w:noProof/>
              <w:color w:val="auto"/>
              <w:sz w:val="22"/>
              <w:lang w:eastAsia="en-AU"/>
            </w:rPr>
          </w:pPr>
          <w:r>
            <w:fldChar w:fldCharType="begin"/>
          </w:r>
          <w:r>
            <w:instrText xml:space="preserve"> TOC \o "1-2" \h \z \u </w:instrText>
          </w:r>
          <w:r>
            <w:fldChar w:fldCharType="separate"/>
          </w:r>
          <w:hyperlink w:anchor="_Toc101348793" w:history="1">
            <w:r w:rsidR="00D34185" w:rsidRPr="003A375B">
              <w:rPr>
                <w:rStyle w:val="Hyperlink"/>
                <w:noProof/>
              </w:rPr>
              <w:t>Executive Summary</w:t>
            </w:r>
            <w:r w:rsidR="00D34185">
              <w:rPr>
                <w:noProof/>
                <w:webHidden/>
              </w:rPr>
              <w:tab/>
            </w:r>
            <w:r w:rsidR="00D34185">
              <w:rPr>
                <w:noProof/>
                <w:webHidden/>
              </w:rPr>
              <w:fldChar w:fldCharType="begin"/>
            </w:r>
            <w:r w:rsidR="00D34185">
              <w:rPr>
                <w:noProof/>
                <w:webHidden/>
              </w:rPr>
              <w:instrText xml:space="preserve"> PAGEREF _Toc101348793 \h </w:instrText>
            </w:r>
            <w:r w:rsidR="00D34185">
              <w:rPr>
                <w:noProof/>
                <w:webHidden/>
              </w:rPr>
            </w:r>
            <w:r w:rsidR="00D34185">
              <w:rPr>
                <w:noProof/>
                <w:webHidden/>
              </w:rPr>
              <w:fldChar w:fldCharType="separate"/>
            </w:r>
            <w:r w:rsidR="00C9093D">
              <w:rPr>
                <w:noProof/>
                <w:webHidden/>
              </w:rPr>
              <w:t>4</w:t>
            </w:r>
            <w:r w:rsidR="00D34185">
              <w:rPr>
                <w:noProof/>
                <w:webHidden/>
              </w:rPr>
              <w:fldChar w:fldCharType="end"/>
            </w:r>
          </w:hyperlink>
        </w:p>
        <w:p w14:paraId="71EDDE0E" w14:textId="525BAC6F" w:rsidR="00D34185" w:rsidRDefault="00B04D89">
          <w:pPr>
            <w:pStyle w:val="TOC1"/>
            <w:tabs>
              <w:tab w:val="left" w:pos="567"/>
            </w:tabs>
            <w:rPr>
              <w:b w:val="0"/>
              <w:noProof/>
              <w:color w:val="auto"/>
              <w:sz w:val="22"/>
              <w:lang w:eastAsia="en-AU"/>
            </w:rPr>
          </w:pPr>
          <w:hyperlink w:anchor="_Toc101348794" w:history="1">
            <w:r w:rsidR="00D34185" w:rsidRPr="003A375B">
              <w:rPr>
                <w:rStyle w:val="Hyperlink"/>
                <w:noProof/>
              </w:rPr>
              <w:t>1.</w:t>
            </w:r>
            <w:r w:rsidR="00D34185">
              <w:rPr>
                <w:b w:val="0"/>
                <w:noProof/>
                <w:color w:val="auto"/>
                <w:sz w:val="22"/>
                <w:lang w:eastAsia="en-AU"/>
              </w:rPr>
              <w:tab/>
            </w:r>
            <w:r w:rsidR="00D34185" w:rsidRPr="003A375B">
              <w:rPr>
                <w:rStyle w:val="Hyperlink"/>
                <w:noProof/>
              </w:rPr>
              <w:t>Introduction</w:t>
            </w:r>
            <w:r w:rsidR="00D34185">
              <w:rPr>
                <w:noProof/>
                <w:webHidden/>
              </w:rPr>
              <w:tab/>
            </w:r>
            <w:r w:rsidR="00D34185">
              <w:rPr>
                <w:noProof/>
                <w:webHidden/>
              </w:rPr>
              <w:fldChar w:fldCharType="begin"/>
            </w:r>
            <w:r w:rsidR="00D34185">
              <w:rPr>
                <w:noProof/>
                <w:webHidden/>
              </w:rPr>
              <w:instrText xml:space="preserve"> PAGEREF _Toc101348794 \h </w:instrText>
            </w:r>
            <w:r w:rsidR="00D34185">
              <w:rPr>
                <w:noProof/>
                <w:webHidden/>
              </w:rPr>
            </w:r>
            <w:r w:rsidR="00D34185">
              <w:rPr>
                <w:noProof/>
                <w:webHidden/>
              </w:rPr>
              <w:fldChar w:fldCharType="separate"/>
            </w:r>
            <w:r w:rsidR="00C9093D">
              <w:rPr>
                <w:noProof/>
                <w:webHidden/>
              </w:rPr>
              <w:t>5</w:t>
            </w:r>
            <w:r w:rsidR="00D34185">
              <w:rPr>
                <w:noProof/>
                <w:webHidden/>
              </w:rPr>
              <w:fldChar w:fldCharType="end"/>
            </w:r>
          </w:hyperlink>
        </w:p>
        <w:p w14:paraId="4D6CBB9E" w14:textId="03775A4B" w:rsidR="00D34185" w:rsidRDefault="00B04D89">
          <w:pPr>
            <w:pStyle w:val="TOC1"/>
            <w:tabs>
              <w:tab w:val="left" w:pos="567"/>
            </w:tabs>
            <w:rPr>
              <w:b w:val="0"/>
              <w:noProof/>
              <w:color w:val="auto"/>
              <w:sz w:val="22"/>
              <w:lang w:eastAsia="en-AU"/>
            </w:rPr>
          </w:pPr>
          <w:hyperlink w:anchor="_Toc101348795" w:history="1">
            <w:r w:rsidR="00D34185" w:rsidRPr="003A375B">
              <w:rPr>
                <w:rStyle w:val="Hyperlink"/>
                <w:noProof/>
              </w:rPr>
              <w:t>2.</w:t>
            </w:r>
            <w:r w:rsidR="00D34185">
              <w:rPr>
                <w:b w:val="0"/>
                <w:noProof/>
                <w:color w:val="auto"/>
                <w:sz w:val="22"/>
                <w:lang w:eastAsia="en-AU"/>
              </w:rPr>
              <w:tab/>
            </w:r>
            <w:r w:rsidR="00D34185" w:rsidRPr="003A375B">
              <w:rPr>
                <w:rStyle w:val="Hyperlink"/>
                <w:noProof/>
              </w:rPr>
              <w:t>Methodology &amp; Data Collection</w:t>
            </w:r>
            <w:r w:rsidR="00D34185">
              <w:rPr>
                <w:noProof/>
                <w:webHidden/>
              </w:rPr>
              <w:tab/>
            </w:r>
            <w:r w:rsidR="00D34185">
              <w:rPr>
                <w:noProof/>
                <w:webHidden/>
              </w:rPr>
              <w:fldChar w:fldCharType="begin"/>
            </w:r>
            <w:r w:rsidR="00D34185">
              <w:rPr>
                <w:noProof/>
                <w:webHidden/>
              </w:rPr>
              <w:instrText xml:space="preserve"> PAGEREF _Toc101348795 \h </w:instrText>
            </w:r>
            <w:r w:rsidR="00D34185">
              <w:rPr>
                <w:noProof/>
                <w:webHidden/>
              </w:rPr>
            </w:r>
            <w:r w:rsidR="00D34185">
              <w:rPr>
                <w:noProof/>
                <w:webHidden/>
              </w:rPr>
              <w:fldChar w:fldCharType="separate"/>
            </w:r>
            <w:r w:rsidR="00C9093D">
              <w:rPr>
                <w:noProof/>
                <w:webHidden/>
              </w:rPr>
              <w:t>5</w:t>
            </w:r>
            <w:r w:rsidR="00D34185">
              <w:rPr>
                <w:noProof/>
                <w:webHidden/>
              </w:rPr>
              <w:fldChar w:fldCharType="end"/>
            </w:r>
          </w:hyperlink>
        </w:p>
        <w:p w14:paraId="5F667D6E" w14:textId="7BD36E30" w:rsidR="00D34185" w:rsidRDefault="00B04D89">
          <w:pPr>
            <w:pStyle w:val="TOC1"/>
            <w:tabs>
              <w:tab w:val="left" w:pos="567"/>
            </w:tabs>
            <w:rPr>
              <w:b w:val="0"/>
              <w:noProof/>
              <w:color w:val="auto"/>
              <w:sz w:val="22"/>
              <w:lang w:eastAsia="en-AU"/>
            </w:rPr>
          </w:pPr>
          <w:hyperlink w:anchor="_Toc101348796" w:history="1">
            <w:r w:rsidR="00D34185" w:rsidRPr="003A375B">
              <w:rPr>
                <w:rStyle w:val="Hyperlink"/>
                <w:noProof/>
              </w:rPr>
              <w:t>3.</w:t>
            </w:r>
            <w:r w:rsidR="00D34185">
              <w:rPr>
                <w:b w:val="0"/>
                <w:noProof/>
                <w:color w:val="auto"/>
                <w:sz w:val="22"/>
                <w:lang w:eastAsia="en-AU"/>
              </w:rPr>
              <w:tab/>
            </w:r>
            <w:r w:rsidR="00D34185" w:rsidRPr="003A375B">
              <w:rPr>
                <w:rStyle w:val="Hyperlink"/>
                <w:noProof/>
              </w:rPr>
              <w:t>Results &amp; Discussion</w:t>
            </w:r>
            <w:r w:rsidR="00D34185">
              <w:rPr>
                <w:noProof/>
                <w:webHidden/>
              </w:rPr>
              <w:tab/>
            </w:r>
            <w:r w:rsidR="00D34185">
              <w:rPr>
                <w:noProof/>
                <w:webHidden/>
              </w:rPr>
              <w:fldChar w:fldCharType="begin"/>
            </w:r>
            <w:r w:rsidR="00D34185">
              <w:rPr>
                <w:noProof/>
                <w:webHidden/>
              </w:rPr>
              <w:instrText xml:space="preserve"> PAGEREF _Toc101348796 \h </w:instrText>
            </w:r>
            <w:r w:rsidR="00D34185">
              <w:rPr>
                <w:noProof/>
                <w:webHidden/>
              </w:rPr>
            </w:r>
            <w:r w:rsidR="00D34185">
              <w:rPr>
                <w:noProof/>
                <w:webHidden/>
              </w:rPr>
              <w:fldChar w:fldCharType="separate"/>
            </w:r>
            <w:r w:rsidR="00C9093D">
              <w:rPr>
                <w:noProof/>
                <w:webHidden/>
              </w:rPr>
              <w:t>7</w:t>
            </w:r>
            <w:r w:rsidR="00D34185">
              <w:rPr>
                <w:noProof/>
                <w:webHidden/>
              </w:rPr>
              <w:fldChar w:fldCharType="end"/>
            </w:r>
          </w:hyperlink>
        </w:p>
        <w:p w14:paraId="79E6C76A" w14:textId="526062B0" w:rsidR="00D34185" w:rsidRDefault="00B04D89">
          <w:pPr>
            <w:pStyle w:val="TOC2"/>
            <w:rPr>
              <w:noProof/>
              <w:color w:val="auto"/>
              <w:sz w:val="22"/>
              <w:lang w:eastAsia="en-AU"/>
            </w:rPr>
          </w:pPr>
          <w:hyperlink w:anchor="_Toc101348797" w:history="1">
            <w:r w:rsidR="00D34185" w:rsidRPr="003A375B">
              <w:rPr>
                <w:rStyle w:val="Hyperlink"/>
                <w:noProof/>
              </w:rPr>
              <w:t>3.1.</w:t>
            </w:r>
            <w:r w:rsidR="00D34185">
              <w:rPr>
                <w:noProof/>
                <w:color w:val="auto"/>
                <w:sz w:val="22"/>
                <w:lang w:eastAsia="en-AU"/>
              </w:rPr>
              <w:tab/>
            </w:r>
            <w:r w:rsidR="00D34185" w:rsidRPr="003A375B">
              <w:rPr>
                <w:rStyle w:val="Hyperlink"/>
                <w:noProof/>
              </w:rPr>
              <w:t>Gaining access to AT creates a widespread impact</w:t>
            </w:r>
            <w:r w:rsidR="00D34185">
              <w:rPr>
                <w:noProof/>
                <w:webHidden/>
              </w:rPr>
              <w:tab/>
            </w:r>
            <w:r w:rsidR="00D34185">
              <w:rPr>
                <w:noProof/>
                <w:webHidden/>
              </w:rPr>
              <w:fldChar w:fldCharType="begin"/>
            </w:r>
            <w:r w:rsidR="00D34185">
              <w:rPr>
                <w:noProof/>
                <w:webHidden/>
              </w:rPr>
              <w:instrText xml:space="preserve"> PAGEREF _Toc101348797 \h </w:instrText>
            </w:r>
            <w:r w:rsidR="00D34185">
              <w:rPr>
                <w:noProof/>
                <w:webHidden/>
              </w:rPr>
            </w:r>
            <w:r w:rsidR="00D34185">
              <w:rPr>
                <w:noProof/>
                <w:webHidden/>
              </w:rPr>
              <w:fldChar w:fldCharType="separate"/>
            </w:r>
            <w:r w:rsidR="00C9093D">
              <w:rPr>
                <w:noProof/>
                <w:webHidden/>
              </w:rPr>
              <w:t>7</w:t>
            </w:r>
            <w:r w:rsidR="00D34185">
              <w:rPr>
                <w:noProof/>
                <w:webHidden/>
              </w:rPr>
              <w:fldChar w:fldCharType="end"/>
            </w:r>
          </w:hyperlink>
        </w:p>
        <w:p w14:paraId="257D2146" w14:textId="4159EEC6" w:rsidR="00D34185" w:rsidRDefault="00B04D89">
          <w:pPr>
            <w:pStyle w:val="TOC2"/>
            <w:rPr>
              <w:noProof/>
              <w:color w:val="auto"/>
              <w:sz w:val="22"/>
              <w:lang w:eastAsia="en-AU"/>
            </w:rPr>
          </w:pPr>
          <w:hyperlink w:anchor="_Toc101348798" w:history="1">
            <w:r w:rsidR="00D34185" w:rsidRPr="003A375B">
              <w:rPr>
                <w:rStyle w:val="Hyperlink"/>
                <w:noProof/>
              </w:rPr>
              <w:t>3.2.</w:t>
            </w:r>
            <w:r w:rsidR="00D34185">
              <w:rPr>
                <w:noProof/>
                <w:color w:val="auto"/>
                <w:sz w:val="22"/>
                <w:lang w:eastAsia="en-AU"/>
              </w:rPr>
              <w:tab/>
            </w:r>
            <w:r w:rsidR="00D34185" w:rsidRPr="003A375B">
              <w:rPr>
                <w:rStyle w:val="Hyperlink"/>
                <w:noProof/>
              </w:rPr>
              <w:t>Evidence of the significant unmet need for AT</w:t>
            </w:r>
            <w:r w:rsidR="00D34185">
              <w:rPr>
                <w:noProof/>
                <w:webHidden/>
              </w:rPr>
              <w:tab/>
            </w:r>
            <w:r w:rsidR="00D34185">
              <w:rPr>
                <w:noProof/>
                <w:webHidden/>
              </w:rPr>
              <w:fldChar w:fldCharType="begin"/>
            </w:r>
            <w:r w:rsidR="00D34185">
              <w:rPr>
                <w:noProof/>
                <w:webHidden/>
              </w:rPr>
              <w:instrText xml:space="preserve"> PAGEREF _Toc101348798 \h </w:instrText>
            </w:r>
            <w:r w:rsidR="00D34185">
              <w:rPr>
                <w:noProof/>
                <w:webHidden/>
              </w:rPr>
            </w:r>
            <w:r w:rsidR="00D34185">
              <w:rPr>
                <w:noProof/>
                <w:webHidden/>
              </w:rPr>
              <w:fldChar w:fldCharType="separate"/>
            </w:r>
            <w:r w:rsidR="00C9093D">
              <w:rPr>
                <w:noProof/>
                <w:webHidden/>
              </w:rPr>
              <w:t>9</w:t>
            </w:r>
            <w:r w:rsidR="00D34185">
              <w:rPr>
                <w:noProof/>
                <w:webHidden/>
              </w:rPr>
              <w:fldChar w:fldCharType="end"/>
            </w:r>
          </w:hyperlink>
        </w:p>
        <w:p w14:paraId="4C724655" w14:textId="0D3422B2" w:rsidR="00D34185" w:rsidRDefault="00B04D89">
          <w:pPr>
            <w:pStyle w:val="TOC2"/>
            <w:rPr>
              <w:rStyle w:val="Hyperlink"/>
              <w:noProof/>
            </w:rPr>
          </w:pPr>
          <w:hyperlink w:anchor="_Toc101348799" w:history="1">
            <w:r w:rsidR="00D34185" w:rsidRPr="003A375B">
              <w:rPr>
                <w:rStyle w:val="Hyperlink"/>
                <w:noProof/>
              </w:rPr>
              <w:t>3.3.</w:t>
            </w:r>
            <w:r w:rsidR="00D34185">
              <w:rPr>
                <w:noProof/>
                <w:color w:val="auto"/>
                <w:sz w:val="22"/>
                <w:lang w:eastAsia="en-AU"/>
              </w:rPr>
              <w:tab/>
            </w:r>
            <w:r w:rsidR="00D34185" w:rsidRPr="003A375B">
              <w:rPr>
                <w:rStyle w:val="Hyperlink"/>
                <w:noProof/>
              </w:rPr>
              <w:t>Why do individuals struggle to gain access to AT?</w:t>
            </w:r>
            <w:r w:rsidR="00D34185">
              <w:rPr>
                <w:noProof/>
                <w:webHidden/>
              </w:rPr>
              <w:tab/>
            </w:r>
            <w:r w:rsidR="00D34185">
              <w:rPr>
                <w:noProof/>
                <w:webHidden/>
              </w:rPr>
              <w:fldChar w:fldCharType="begin"/>
            </w:r>
            <w:r w:rsidR="00D34185">
              <w:rPr>
                <w:noProof/>
                <w:webHidden/>
              </w:rPr>
              <w:instrText xml:space="preserve"> PAGEREF _Toc101348799 \h </w:instrText>
            </w:r>
            <w:r w:rsidR="00D34185">
              <w:rPr>
                <w:noProof/>
                <w:webHidden/>
              </w:rPr>
            </w:r>
            <w:r w:rsidR="00D34185">
              <w:rPr>
                <w:noProof/>
                <w:webHidden/>
              </w:rPr>
              <w:fldChar w:fldCharType="separate"/>
            </w:r>
            <w:r w:rsidR="00C9093D">
              <w:rPr>
                <w:noProof/>
                <w:webHidden/>
              </w:rPr>
              <w:t>14</w:t>
            </w:r>
            <w:r w:rsidR="00D34185">
              <w:rPr>
                <w:noProof/>
                <w:webHidden/>
              </w:rPr>
              <w:fldChar w:fldCharType="end"/>
            </w:r>
          </w:hyperlink>
        </w:p>
        <w:p w14:paraId="7FEA1CC5" w14:textId="736EF815" w:rsidR="001D46D6" w:rsidRDefault="001D46D6" w:rsidP="001D46D6">
          <w:pPr>
            <w:rPr>
              <w:noProof/>
            </w:rPr>
          </w:pPr>
          <w:r>
            <w:rPr>
              <w:noProof/>
            </w:rPr>
            <w:t>3.3.1.</w:t>
          </w:r>
          <w:r>
            <w:rPr>
              <w:noProof/>
            </w:rPr>
            <w:tab/>
            <w:t>The cost of AT ……………………………………….……………………………………………………………………………………….… 15</w:t>
          </w:r>
        </w:p>
        <w:p w14:paraId="2119F993" w14:textId="56D73346" w:rsidR="001D46D6" w:rsidRDefault="001D46D6" w:rsidP="001D46D6">
          <w:pPr>
            <w:rPr>
              <w:noProof/>
            </w:rPr>
          </w:pPr>
          <w:r>
            <w:rPr>
              <w:noProof/>
            </w:rPr>
            <w:t>3.3.2.</w:t>
          </w:r>
          <w:r>
            <w:rPr>
              <w:noProof/>
            </w:rPr>
            <w:tab/>
            <w:t>Funding sources ……………………………………………………………….……………………………………………………………… 16</w:t>
          </w:r>
        </w:p>
        <w:p w14:paraId="67700A12" w14:textId="7EF5860E" w:rsidR="001D46D6" w:rsidRPr="001D46D6" w:rsidRDefault="001D46D6" w:rsidP="001D46D6">
          <w:pPr>
            <w:rPr>
              <w:noProof/>
            </w:rPr>
          </w:pPr>
          <w:r>
            <w:rPr>
              <w:noProof/>
            </w:rPr>
            <w:t>3.3.3.</w:t>
          </w:r>
          <w:r>
            <w:rPr>
              <w:noProof/>
            </w:rPr>
            <w:tab/>
            <w:t>Current wait times for AT ………………………………………………………………………………………………………………… 18</w:t>
          </w:r>
        </w:p>
        <w:p w14:paraId="570104CB" w14:textId="077B21D8" w:rsidR="00D34185" w:rsidRDefault="00B04D89">
          <w:pPr>
            <w:pStyle w:val="TOC2"/>
            <w:rPr>
              <w:noProof/>
              <w:color w:val="auto"/>
              <w:sz w:val="22"/>
              <w:lang w:eastAsia="en-AU"/>
            </w:rPr>
          </w:pPr>
          <w:hyperlink w:anchor="_Toc101348800" w:history="1">
            <w:r w:rsidR="00D34185" w:rsidRPr="003A375B">
              <w:rPr>
                <w:rStyle w:val="Hyperlink"/>
                <w:noProof/>
              </w:rPr>
              <w:t>3.4.</w:t>
            </w:r>
            <w:r w:rsidR="00D34185">
              <w:rPr>
                <w:noProof/>
                <w:color w:val="auto"/>
                <w:sz w:val="22"/>
                <w:lang w:eastAsia="en-AU"/>
              </w:rPr>
              <w:tab/>
            </w:r>
            <w:r w:rsidR="00D34185" w:rsidRPr="003A375B">
              <w:rPr>
                <w:rStyle w:val="Hyperlink"/>
                <w:noProof/>
              </w:rPr>
              <w:t>Those who cannot gain access to AT are driven towards self-purchases</w:t>
            </w:r>
            <w:r w:rsidR="00D34185">
              <w:rPr>
                <w:noProof/>
                <w:webHidden/>
              </w:rPr>
              <w:tab/>
            </w:r>
            <w:r w:rsidR="00D34185">
              <w:rPr>
                <w:noProof/>
                <w:webHidden/>
              </w:rPr>
              <w:fldChar w:fldCharType="begin"/>
            </w:r>
            <w:r w:rsidR="00D34185">
              <w:rPr>
                <w:noProof/>
                <w:webHidden/>
              </w:rPr>
              <w:instrText xml:space="preserve"> PAGEREF _Toc101348800 \h </w:instrText>
            </w:r>
            <w:r w:rsidR="00D34185">
              <w:rPr>
                <w:noProof/>
                <w:webHidden/>
              </w:rPr>
            </w:r>
            <w:r w:rsidR="00D34185">
              <w:rPr>
                <w:noProof/>
                <w:webHidden/>
              </w:rPr>
              <w:fldChar w:fldCharType="separate"/>
            </w:r>
            <w:r w:rsidR="00C9093D">
              <w:rPr>
                <w:noProof/>
                <w:webHidden/>
              </w:rPr>
              <w:t>17</w:t>
            </w:r>
            <w:r w:rsidR="00D34185">
              <w:rPr>
                <w:noProof/>
                <w:webHidden/>
              </w:rPr>
              <w:fldChar w:fldCharType="end"/>
            </w:r>
          </w:hyperlink>
        </w:p>
        <w:p w14:paraId="5D21B863" w14:textId="102336F8" w:rsidR="00D34185" w:rsidRDefault="00B04D89">
          <w:pPr>
            <w:pStyle w:val="TOC1"/>
            <w:tabs>
              <w:tab w:val="left" w:pos="567"/>
            </w:tabs>
            <w:rPr>
              <w:b w:val="0"/>
              <w:noProof/>
              <w:color w:val="auto"/>
              <w:sz w:val="22"/>
              <w:lang w:eastAsia="en-AU"/>
            </w:rPr>
          </w:pPr>
          <w:hyperlink w:anchor="_Toc101348801" w:history="1">
            <w:r w:rsidR="00D34185" w:rsidRPr="003A375B">
              <w:rPr>
                <w:rStyle w:val="Hyperlink"/>
                <w:noProof/>
              </w:rPr>
              <w:t>4.</w:t>
            </w:r>
            <w:r w:rsidR="00D34185">
              <w:rPr>
                <w:b w:val="0"/>
                <w:noProof/>
                <w:color w:val="auto"/>
                <w:sz w:val="22"/>
                <w:lang w:eastAsia="en-AU"/>
              </w:rPr>
              <w:tab/>
            </w:r>
            <w:r w:rsidR="00D34185" w:rsidRPr="003A375B">
              <w:rPr>
                <w:rStyle w:val="Hyperlink"/>
                <w:noProof/>
              </w:rPr>
              <w:t>Conclusion</w:t>
            </w:r>
            <w:r w:rsidR="00D34185">
              <w:rPr>
                <w:noProof/>
                <w:webHidden/>
              </w:rPr>
              <w:tab/>
            </w:r>
            <w:r w:rsidR="00D34185">
              <w:rPr>
                <w:noProof/>
                <w:webHidden/>
              </w:rPr>
              <w:fldChar w:fldCharType="begin"/>
            </w:r>
            <w:r w:rsidR="00D34185">
              <w:rPr>
                <w:noProof/>
                <w:webHidden/>
              </w:rPr>
              <w:instrText xml:space="preserve"> PAGEREF _Toc101348801 \h </w:instrText>
            </w:r>
            <w:r w:rsidR="00D34185">
              <w:rPr>
                <w:noProof/>
                <w:webHidden/>
              </w:rPr>
            </w:r>
            <w:r w:rsidR="00D34185">
              <w:rPr>
                <w:noProof/>
                <w:webHidden/>
              </w:rPr>
              <w:fldChar w:fldCharType="separate"/>
            </w:r>
            <w:r w:rsidR="00C9093D">
              <w:rPr>
                <w:noProof/>
                <w:webHidden/>
              </w:rPr>
              <w:t>18</w:t>
            </w:r>
            <w:r w:rsidR="00D34185">
              <w:rPr>
                <w:noProof/>
                <w:webHidden/>
              </w:rPr>
              <w:fldChar w:fldCharType="end"/>
            </w:r>
          </w:hyperlink>
        </w:p>
        <w:p w14:paraId="71AB833B" w14:textId="5A1B047B" w:rsidR="00D34185" w:rsidRDefault="00B04D89">
          <w:pPr>
            <w:pStyle w:val="TOC1"/>
            <w:rPr>
              <w:b w:val="0"/>
              <w:noProof/>
              <w:color w:val="auto"/>
              <w:sz w:val="22"/>
              <w:lang w:eastAsia="en-AU"/>
            </w:rPr>
          </w:pPr>
          <w:hyperlink w:anchor="_Toc101348802" w:history="1">
            <w:r w:rsidR="00D34185" w:rsidRPr="003A375B">
              <w:rPr>
                <w:rStyle w:val="Hyperlink"/>
                <w:noProof/>
              </w:rPr>
              <w:t>References</w:t>
            </w:r>
            <w:r w:rsidR="00D34185">
              <w:rPr>
                <w:noProof/>
                <w:webHidden/>
              </w:rPr>
              <w:tab/>
            </w:r>
            <w:r w:rsidR="00D34185">
              <w:rPr>
                <w:noProof/>
                <w:webHidden/>
              </w:rPr>
              <w:fldChar w:fldCharType="begin"/>
            </w:r>
            <w:r w:rsidR="00D34185">
              <w:rPr>
                <w:noProof/>
                <w:webHidden/>
              </w:rPr>
              <w:instrText xml:space="preserve"> PAGEREF _Toc101348802 \h </w:instrText>
            </w:r>
            <w:r w:rsidR="00D34185">
              <w:rPr>
                <w:noProof/>
                <w:webHidden/>
              </w:rPr>
            </w:r>
            <w:r w:rsidR="00D34185">
              <w:rPr>
                <w:noProof/>
                <w:webHidden/>
              </w:rPr>
              <w:fldChar w:fldCharType="separate"/>
            </w:r>
            <w:r w:rsidR="00C9093D">
              <w:rPr>
                <w:noProof/>
                <w:webHidden/>
              </w:rPr>
              <w:t>19</w:t>
            </w:r>
            <w:r w:rsidR="00D34185">
              <w:rPr>
                <w:noProof/>
                <w:webHidden/>
              </w:rPr>
              <w:fldChar w:fldCharType="end"/>
            </w:r>
          </w:hyperlink>
        </w:p>
        <w:p w14:paraId="5BD66365" w14:textId="4B6E8347" w:rsidR="00D34185" w:rsidRDefault="00B04D89">
          <w:pPr>
            <w:pStyle w:val="TOC1"/>
            <w:rPr>
              <w:b w:val="0"/>
              <w:noProof/>
              <w:color w:val="auto"/>
              <w:sz w:val="22"/>
              <w:lang w:eastAsia="en-AU"/>
            </w:rPr>
          </w:pPr>
          <w:hyperlink w:anchor="_Toc101348803" w:history="1">
            <w:r w:rsidR="00D34185" w:rsidRPr="003A375B">
              <w:rPr>
                <w:rStyle w:val="Hyperlink"/>
                <w:noProof/>
              </w:rPr>
              <w:t>Appendix – Survey Materials</w:t>
            </w:r>
            <w:r w:rsidR="00D34185">
              <w:rPr>
                <w:noProof/>
                <w:webHidden/>
              </w:rPr>
              <w:tab/>
            </w:r>
            <w:r w:rsidR="00D34185">
              <w:rPr>
                <w:noProof/>
                <w:webHidden/>
              </w:rPr>
              <w:fldChar w:fldCharType="begin"/>
            </w:r>
            <w:r w:rsidR="00D34185">
              <w:rPr>
                <w:noProof/>
                <w:webHidden/>
              </w:rPr>
              <w:instrText xml:space="preserve"> PAGEREF _Toc101348803 \h </w:instrText>
            </w:r>
            <w:r w:rsidR="00D34185">
              <w:rPr>
                <w:noProof/>
                <w:webHidden/>
              </w:rPr>
            </w:r>
            <w:r w:rsidR="00D34185">
              <w:rPr>
                <w:noProof/>
                <w:webHidden/>
              </w:rPr>
              <w:fldChar w:fldCharType="separate"/>
            </w:r>
            <w:r w:rsidR="00C9093D">
              <w:rPr>
                <w:noProof/>
                <w:webHidden/>
              </w:rPr>
              <w:t>20</w:t>
            </w:r>
            <w:r w:rsidR="00D34185">
              <w:rPr>
                <w:noProof/>
                <w:webHidden/>
              </w:rPr>
              <w:fldChar w:fldCharType="end"/>
            </w:r>
          </w:hyperlink>
        </w:p>
        <w:p w14:paraId="0AC3EF05" w14:textId="5E3D9620" w:rsidR="001D0D30" w:rsidRDefault="001D0D30">
          <w:r>
            <w:rPr>
              <w:b/>
            </w:rPr>
            <w:fldChar w:fldCharType="end"/>
          </w:r>
        </w:p>
      </w:sdtContent>
    </w:sdt>
    <w:p w14:paraId="19B5404D" w14:textId="77777777" w:rsidR="001D0D30" w:rsidRDefault="001D0D30" w:rsidP="0067266C"/>
    <w:p w14:paraId="71379168" w14:textId="4AFF8821" w:rsidR="00EB381E" w:rsidRDefault="00EB381E" w:rsidP="0067266C"/>
    <w:p w14:paraId="7BD233EB" w14:textId="77777777" w:rsidR="001D0D30" w:rsidRDefault="001D0D30">
      <w:pPr>
        <w:spacing w:after="160" w:line="259" w:lineRule="auto"/>
      </w:pPr>
      <w:r>
        <w:br w:type="page"/>
      </w:r>
    </w:p>
    <w:p w14:paraId="1388D044" w14:textId="61B6895D" w:rsidR="00B247A8" w:rsidRDefault="00B247A8" w:rsidP="00B247A8">
      <w:pPr>
        <w:pStyle w:val="Heading1"/>
      </w:pPr>
      <w:bookmarkStart w:id="0" w:name="_Toc101348793"/>
      <w:r>
        <w:lastRenderedPageBreak/>
        <w:t>Executive Summary</w:t>
      </w:r>
      <w:bookmarkEnd w:id="0"/>
    </w:p>
    <w:p w14:paraId="7CE46054" w14:textId="77777777" w:rsidR="00CB3725" w:rsidRDefault="00CB3725" w:rsidP="00B247A8">
      <w:pPr>
        <w:rPr>
          <w:sz w:val="22"/>
          <w:szCs w:val="24"/>
        </w:rPr>
      </w:pPr>
    </w:p>
    <w:p w14:paraId="5D1305CF" w14:textId="64E92782" w:rsidR="00CB3725" w:rsidRDefault="00CB3725" w:rsidP="00B247A8">
      <w:pPr>
        <w:rPr>
          <w:sz w:val="22"/>
          <w:szCs w:val="24"/>
        </w:rPr>
      </w:pPr>
      <w:r w:rsidRPr="00B247A8">
        <w:rPr>
          <w:sz w:val="22"/>
          <w:szCs w:val="24"/>
        </w:rPr>
        <w:t>Assistive Technology (AT) plays a vital role in supporting the lives of Australians</w:t>
      </w:r>
      <w:r w:rsidR="00007967">
        <w:rPr>
          <w:sz w:val="22"/>
          <w:szCs w:val="24"/>
        </w:rPr>
        <w:t xml:space="preserve"> with ABS figures showing </w:t>
      </w:r>
      <w:r w:rsidR="004C2291">
        <w:rPr>
          <w:sz w:val="22"/>
          <w:szCs w:val="24"/>
        </w:rPr>
        <w:t>more than 2.</w:t>
      </w:r>
      <w:r w:rsidR="00897A87">
        <w:rPr>
          <w:sz w:val="22"/>
          <w:szCs w:val="24"/>
        </w:rPr>
        <w:t>3</w:t>
      </w:r>
      <w:r w:rsidR="004C2291">
        <w:rPr>
          <w:sz w:val="22"/>
          <w:szCs w:val="24"/>
        </w:rPr>
        <w:t xml:space="preserve"> million individuals </w:t>
      </w:r>
      <w:r w:rsidR="00897A87">
        <w:rPr>
          <w:sz w:val="22"/>
          <w:szCs w:val="24"/>
        </w:rPr>
        <w:t xml:space="preserve">with a disability use some form of </w:t>
      </w:r>
      <w:r w:rsidR="0002591B">
        <w:rPr>
          <w:sz w:val="22"/>
          <w:szCs w:val="24"/>
        </w:rPr>
        <w:t xml:space="preserve">AT.  </w:t>
      </w:r>
      <w:r w:rsidR="001B6021">
        <w:rPr>
          <w:sz w:val="22"/>
          <w:szCs w:val="24"/>
        </w:rPr>
        <w:t>Access to an AT is however challenging for those with a need but for age or other reasons are ineligible for National Disability Insurance Scheme support for obtaining necessary AT.</w:t>
      </w:r>
    </w:p>
    <w:p w14:paraId="56C3DEBC" w14:textId="29384339" w:rsidR="001B6021" w:rsidRDefault="001B6021" w:rsidP="00B247A8">
      <w:pPr>
        <w:rPr>
          <w:sz w:val="22"/>
          <w:szCs w:val="24"/>
        </w:rPr>
      </w:pPr>
      <w:r>
        <w:rPr>
          <w:sz w:val="22"/>
          <w:szCs w:val="24"/>
        </w:rPr>
        <w:t xml:space="preserve">The purpose of this report is to investigate the impacts of </w:t>
      </w:r>
      <w:r w:rsidR="002A0C12">
        <w:rPr>
          <w:sz w:val="22"/>
          <w:szCs w:val="24"/>
        </w:rPr>
        <w:t xml:space="preserve">challenges to timely access to AT for individuals who are ineligible for NDIS support.  </w:t>
      </w:r>
      <w:r w:rsidR="00BA4DA1">
        <w:rPr>
          <w:sz w:val="22"/>
          <w:szCs w:val="24"/>
        </w:rPr>
        <w:t xml:space="preserve">Through a survey of 92 such individuals, this report documents the widespread potential positive impacts of AT, and </w:t>
      </w:r>
      <w:r w:rsidR="006D1115">
        <w:rPr>
          <w:sz w:val="22"/>
          <w:szCs w:val="24"/>
        </w:rPr>
        <w:t xml:space="preserve">the consequent negative economic, social and wellbeing impacts of </w:t>
      </w:r>
      <w:r w:rsidR="00AD5BF4">
        <w:rPr>
          <w:sz w:val="22"/>
          <w:szCs w:val="24"/>
        </w:rPr>
        <w:t>challenges to timely access.</w:t>
      </w:r>
    </w:p>
    <w:p w14:paraId="02123F28" w14:textId="0989B176" w:rsidR="00AD5BF4" w:rsidRDefault="00AD5BF4" w:rsidP="00B247A8">
      <w:pPr>
        <w:rPr>
          <w:sz w:val="22"/>
          <w:szCs w:val="24"/>
        </w:rPr>
      </w:pPr>
      <w:r>
        <w:rPr>
          <w:sz w:val="22"/>
          <w:szCs w:val="24"/>
        </w:rPr>
        <w:t>Notable findings include:</w:t>
      </w:r>
    </w:p>
    <w:p w14:paraId="2BD49081" w14:textId="0D3A33A5" w:rsidR="00AD5BF4" w:rsidRDefault="00AD5BF4" w:rsidP="00AD5BF4">
      <w:pPr>
        <w:pStyle w:val="ListParagraph"/>
        <w:numPr>
          <w:ilvl w:val="0"/>
          <w:numId w:val="45"/>
        </w:numPr>
        <w:rPr>
          <w:sz w:val="22"/>
          <w:szCs w:val="24"/>
        </w:rPr>
      </w:pPr>
      <w:r>
        <w:rPr>
          <w:sz w:val="22"/>
          <w:szCs w:val="24"/>
        </w:rPr>
        <w:t xml:space="preserve">Evidence of no </w:t>
      </w:r>
      <w:r w:rsidR="00503EB8">
        <w:rPr>
          <w:sz w:val="22"/>
          <w:szCs w:val="24"/>
        </w:rPr>
        <w:t xml:space="preserve">meaningful difference in need between those who have acquired AT and those who are still seeking to acquire AT.  Suggesting that </w:t>
      </w:r>
      <w:r w:rsidR="009A161E">
        <w:rPr>
          <w:sz w:val="22"/>
          <w:szCs w:val="24"/>
        </w:rPr>
        <w:t xml:space="preserve">challenges to timely access are not simply due to </w:t>
      </w:r>
      <w:r w:rsidR="00EE0A70">
        <w:rPr>
          <w:sz w:val="22"/>
          <w:szCs w:val="24"/>
        </w:rPr>
        <w:t>the prioritisation of individuals with greater need.</w:t>
      </w:r>
    </w:p>
    <w:p w14:paraId="6BAFD063" w14:textId="6693E79C" w:rsidR="00EE0A70" w:rsidRDefault="00EE0A70" w:rsidP="00AD5BF4">
      <w:pPr>
        <w:pStyle w:val="ListParagraph"/>
        <w:numPr>
          <w:ilvl w:val="0"/>
          <w:numId w:val="45"/>
        </w:numPr>
        <w:rPr>
          <w:sz w:val="22"/>
          <w:szCs w:val="24"/>
        </w:rPr>
      </w:pPr>
      <w:r>
        <w:rPr>
          <w:sz w:val="22"/>
          <w:szCs w:val="24"/>
        </w:rPr>
        <w:t xml:space="preserve">Lack of funding commensurate with the costs of AT, together with </w:t>
      </w:r>
      <w:r w:rsidR="00383C39">
        <w:rPr>
          <w:sz w:val="22"/>
          <w:szCs w:val="24"/>
        </w:rPr>
        <w:t xml:space="preserve">wait times in acquiring AT continue to challenge </w:t>
      </w:r>
      <w:r w:rsidR="00C7388A">
        <w:rPr>
          <w:sz w:val="22"/>
          <w:szCs w:val="24"/>
        </w:rPr>
        <w:t xml:space="preserve">the </w:t>
      </w:r>
      <w:proofErr w:type="gramStart"/>
      <w:r w:rsidR="00C7388A">
        <w:rPr>
          <w:sz w:val="22"/>
          <w:szCs w:val="24"/>
        </w:rPr>
        <w:t>individuals</w:t>
      </w:r>
      <w:proofErr w:type="gramEnd"/>
      <w:r w:rsidR="00C7388A">
        <w:rPr>
          <w:sz w:val="22"/>
          <w:szCs w:val="24"/>
        </w:rPr>
        <w:t xml:space="preserve"> ineligible for NDIS support.</w:t>
      </w:r>
    </w:p>
    <w:p w14:paraId="5BBA827D" w14:textId="784782C1" w:rsidR="00C7388A" w:rsidRDefault="00D75F4B" w:rsidP="00AD5BF4">
      <w:pPr>
        <w:pStyle w:val="ListParagraph"/>
        <w:numPr>
          <w:ilvl w:val="0"/>
          <w:numId w:val="45"/>
        </w:numPr>
        <w:rPr>
          <w:sz w:val="22"/>
          <w:szCs w:val="24"/>
        </w:rPr>
      </w:pPr>
      <w:r>
        <w:rPr>
          <w:sz w:val="22"/>
          <w:szCs w:val="24"/>
        </w:rPr>
        <w:t xml:space="preserve">While the </w:t>
      </w:r>
      <w:r w:rsidR="001F0B9B">
        <w:rPr>
          <w:sz w:val="22"/>
          <w:szCs w:val="24"/>
        </w:rPr>
        <w:t xml:space="preserve">some </w:t>
      </w:r>
      <w:proofErr w:type="gramStart"/>
      <w:r w:rsidR="001F0B9B">
        <w:rPr>
          <w:sz w:val="22"/>
          <w:szCs w:val="24"/>
        </w:rPr>
        <w:t>are able to</w:t>
      </w:r>
      <w:proofErr w:type="gramEnd"/>
      <w:r w:rsidR="001F0B9B">
        <w:rPr>
          <w:sz w:val="22"/>
          <w:szCs w:val="24"/>
        </w:rPr>
        <w:t xml:space="preserve"> “self-fund” (e.g., by drawing on personal</w:t>
      </w:r>
      <w:r w:rsidR="000F29BF">
        <w:rPr>
          <w:sz w:val="22"/>
          <w:szCs w:val="24"/>
        </w:rPr>
        <w:t xml:space="preserve"> </w:t>
      </w:r>
      <w:r w:rsidR="008B47BE">
        <w:rPr>
          <w:sz w:val="22"/>
          <w:szCs w:val="24"/>
        </w:rPr>
        <w:t>or</w:t>
      </w:r>
      <w:r w:rsidR="001F0B9B">
        <w:rPr>
          <w:sz w:val="22"/>
          <w:szCs w:val="24"/>
        </w:rPr>
        <w:t xml:space="preserve"> family</w:t>
      </w:r>
      <w:r w:rsidR="00AA147A">
        <w:rPr>
          <w:sz w:val="22"/>
          <w:szCs w:val="24"/>
        </w:rPr>
        <w:t xml:space="preserve"> resources</w:t>
      </w:r>
      <w:r w:rsidR="001F0B9B">
        <w:rPr>
          <w:sz w:val="22"/>
          <w:szCs w:val="24"/>
        </w:rPr>
        <w:t xml:space="preserve">), </w:t>
      </w:r>
      <w:r w:rsidR="008B47BE">
        <w:rPr>
          <w:sz w:val="22"/>
          <w:szCs w:val="24"/>
        </w:rPr>
        <w:t>others are left with unmet needs</w:t>
      </w:r>
      <w:r w:rsidR="008C47B9">
        <w:rPr>
          <w:sz w:val="22"/>
          <w:szCs w:val="24"/>
        </w:rPr>
        <w:t xml:space="preserve"> and/or are required to draw more heavily on informal supports or </w:t>
      </w:r>
      <w:r w:rsidR="00B50766">
        <w:rPr>
          <w:sz w:val="22"/>
          <w:szCs w:val="24"/>
        </w:rPr>
        <w:t>other funded formal supports.</w:t>
      </w:r>
    </w:p>
    <w:p w14:paraId="7C9BF6E1" w14:textId="5A1D6521" w:rsidR="00B50766" w:rsidRPr="00AD5BF4" w:rsidRDefault="00B50766" w:rsidP="00AD5BF4">
      <w:pPr>
        <w:pStyle w:val="ListParagraph"/>
        <w:numPr>
          <w:ilvl w:val="0"/>
          <w:numId w:val="45"/>
        </w:numPr>
        <w:rPr>
          <w:sz w:val="22"/>
          <w:szCs w:val="24"/>
        </w:rPr>
      </w:pPr>
      <w:r>
        <w:rPr>
          <w:sz w:val="22"/>
          <w:szCs w:val="24"/>
        </w:rPr>
        <w:t xml:space="preserve">Acquiring an AT appears to not only lead to </w:t>
      </w:r>
      <w:r w:rsidR="00E8480D">
        <w:rPr>
          <w:sz w:val="22"/>
          <w:szCs w:val="24"/>
        </w:rPr>
        <w:t>social</w:t>
      </w:r>
      <w:r w:rsidR="005B04FC">
        <w:rPr>
          <w:sz w:val="22"/>
          <w:szCs w:val="24"/>
        </w:rPr>
        <w:t xml:space="preserve"> and</w:t>
      </w:r>
      <w:r w:rsidR="00E8480D">
        <w:rPr>
          <w:sz w:val="22"/>
          <w:szCs w:val="24"/>
        </w:rPr>
        <w:t xml:space="preserve"> wellbeing</w:t>
      </w:r>
      <w:r w:rsidR="005B04FC">
        <w:rPr>
          <w:sz w:val="22"/>
          <w:szCs w:val="24"/>
        </w:rPr>
        <w:t xml:space="preserve"> benefits for the individual with a disability, but also leads to reduce</w:t>
      </w:r>
      <w:r w:rsidR="00B85D34">
        <w:rPr>
          <w:sz w:val="22"/>
          <w:szCs w:val="24"/>
        </w:rPr>
        <w:t>d</w:t>
      </w:r>
      <w:r w:rsidR="005B04FC">
        <w:rPr>
          <w:sz w:val="22"/>
          <w:szCs w:val="24"/>
        </w:rPr>
        <w:t xml:space="preserve"> need to draw on informal or other funded supports.</w:t>
      </w:r>
    </w:p>
    <w:p w14:paraId="67E30FF6" w14:textId="77777777" w:rsidR="005B04FC" w:rsidRDefault="005B04FC">
      <w:pPr>
        <w:spacing w:after="160" w:line="259" w:lineRule="auto"/>
        <w:rPr>
          <w:sz w:val="22"/>
          <w:szCs w:val="24"/>
          <w:lang w:eastAsia="en-US"/>
        </w:rPr>
      </w:pPr>
    </w:p>
    <w:p w14:paraId="28376327" w14:textId="55DD0B7B" w:rsidR="00A01576" w:rsidRDefault="00176AFB">
      <w:pPr>
        <w:spacing w:after="160" w:line="259" w:lineRule="auto"/>
        <w:rPr>
          <w:sz w:val="22"/>
          <w:szCs w:val="24"/>
          <w:lang w:eastAsia="en-US"/>
        </w:rPr>
      </w:pPr>
      <w:r>
        <w:rPr>
          <w:sz w:val="22"/>
          <w:szCs w:val="24"/>
          <w:lang w:eastAsia="en-US"/>
        </w:rPr>
        <w:t xml:space="preserve">The survey </w:t>
      </w:r>
      <w:r w:rsidR="00D80542">
        <w:rPr>
          <w:sz w:val="22"/>
          <w:szCs w:val="24"/>
          <w:lang w:eastAsia="en-US"/>
        </w:rPr>
        <w:t xml:space="preserve">combined both quantitative measures and self-reports of lived experiences of the challenges and benefits involved in acquiring AT </w:t>
      </w:r>
      <w:r w:rsidR="00521419">
        <w:rPr>
          <w:sz w:val="22"/>
          <w:szCs w:val="24"/>
          <w:lang w:eastAsia="en-US"/>
        </w:rPr>
        <w:t xml:space="preserve">for </w:t>
      </w:r>
      <w:proofErr w:type="gramStart"/>
      <w:r w:rsidR="00521419">
        <w:rPr>
          <w:sz w:val="22"/>
          <w:szCs w:val="24"/>
          <w:lang w:eastAsia="en-US"/>
        </w:rPr>
        <w:t>individuals</w:t>
      </w:r>
      <w:proofErr w:type="gramEnd"/>
      <w:r w:rsidR="00521419">
        <w:rPr>
          <w:sz w:val="22"/>
          <w:szCs w:val="24"/>
          <w:lang w:eastAsia="en-US"/>
        </w:rPr>
        <w:t xml:space="preserve"> ineligible for the NDIS.</w:t>
      </w:r>
      <w:r w:rsidR="00851D41">
        <w:rPr>
          <w:sz w:val="22"/>
          <w:szCs w:val="24"/>
          <w:lang w:eastAsia="en-US"/>
        </w:rPr>
        <w:t xml:space="preserve">  </w:t>
      </w:r>
      <w:r w:rsidR="002D219D">
        <w:rPr>
          <w:sz w:val="22"/>
          <w:szCs w:val="24"/>
          <w:lang w:eastAsia="en-US"/>
        </w:rPr>
        <w:t xml:space="preserve">While no single study can be definitive, </w:t>
      </w:r>
      <w:r w:rsidR="00D01EDE">
        <w:rPr>
          <w:sz w:val="22"/>
          <w:szCs w:val="24"/>
          <w:lang w:eastAsia="en-US"/>
        </w:rPr>
        <w:t>the data gathered in this study suggest</w:t>
      </w:r>
      <w:r w:rsidR="004600DC">
        <w:rPr>
          <w:sz w:val="22"/>
          <w:szCs w:val="24"/>
          <w:lang w:eastAsia="en-US"/>
        </w:rPr>
        <w:t>s</w:t>
      </w:r>
      <w:r w:rsidR="00D01EDE">
        <w:rPr>
          <w:sz w:val="22"/>
          <w:szCs w:val="24"/>
          <w:lang w:eastAsia="en-US"/>
        </w:rPr>
        <w:t xml:space="preserve"> that</w:t>
      </w:r>
      <w:r w:rsidR="00E97A92">
        <w:rPr>
          <w:sz w:val="22"/>
          <w:szCs w:val="24"/>
          <w:lang w:eastAsia="en-US"/>
        </w:rPr>
        <w:t xml:space="preserve"> calls for</w:t>
      </w:r>
      <w:r w:rsidR="00D01EDE">
        <w:rPr>
          <w:sz w:val="22"/>
          <w:szCs w:val="24"/>
          <w:lang w:eastAsia="en-US"/>
        </w:rPr>
        <w:t xml:space="preserve"> </w:t>
      </w:r>
      <w:r w:rsidR="00216E51">
        <w:rPr>
          <w:sz w:val="22"/>
          <w:szCs w:val="24"/>
          <w:lang w:eastAsia="en-US"/>
        </w:rPr>
        <w:t>improving access to AT for individuals with a disability that are ineligible for the NDIS</w:t>
      </w:r>
      <w:r w:rsidR="00D5737F">
        <w:rPr>
          <w:sz w:val="22"/>
          <w:szCs w:val="24"/>
          <w:lang w:eastAsia="en-US"/>
        </w:rPr>
        <w:t xml:space="preserve"> are warranted</w:t>
      </w:r>
      <w:r w:rsidR="004600DC">
        <w:rPr>
          <w:sz w:val="22"/>
          <w:szCs w:val="24"/>
          <w:lang w:eastAsia="en-US"/>
        </w:rPr>
        <w:t>,</w:t>
      </w:r>
      <w:r w:rsidR="00D5737F">
        <w:rPr>
          <w:sz w:val="22"/>
          <w:szCs w:val="24"/>
          <w:lang w:eastAsia="en-US"/>
        </w:rPr>
        <w:t xml:space="preserve"> and merit further consideration by policy makers.</w:t>
      </w:r>
    </w:p>
    <w:p w14:paraId="784A81D0" w14:textId="34276F3C" w:rsidR="00CB3725" w:rsidRDefault="00CB3725">
      <w:pPr>
        <w:spacing w:after="160" w:line="259" w:lineRule="auto"/>
        <w:rPr>
          <w:sz w:val="22"/>
          <w:szCs w:val="24"/>
          <w:lang w:eastAsia="en-US"/>
        </w:rPr>
      </w:pPr>
      <w:r>
        <w:rPr>
          <w:sz w:val="22"/>
          <w:szCs w:val="24"/>
          <w:lang w:eastAsia="en-US"/>
        </w:rPr>
        <w:br w:type="page"/>
      </w:r>
    </w:p>
    <w:p w14:paraId="4BAF8E77" w14:textId="77777777" w:rsidR="00B247A8" w:rsidRPr="00B247A8" w:rsidRDefault="00B247A8" w:rsidP="00B247A8">
      <w:pPr>
        <w:rPr>
          <w:sz w:val="22"/>
          <w:szCs w:val="24"/>
          <w:lang w:eastAsia="en-US"/>
        </w:rPr>
      </w:pPr>
    </w:p>
    <w:p w14:paraId="6162CCEE" w14:textId="0862EC13" w:rsidR="00B247A8" w:rsidRDefault="00B247A8" w:rsidP="00B247A8">
      <w:pPr>
        <w:pStyle w:val="NumberedHeading1"/>
      </w:pPr>
      <w:bookmarkStart w:id="1" w:name="_Toc101348794"/>
      <w:r>
        <w:t>Introduction</w:t>
      </w:r>
      <w:bookmarkEnd w:id="1"/>
    </w:p>
    <w:p w14:paraId="7F06786A" w14:textId="77777777" w:rsidR="00B247A8" w:rsidRPr="00B247A8" w:rsidRDefault="00B247A8" w:rsidP="00B247A8">
      <w:pPr>
        <w:rPr>
          <w:sz w:val="22"/>
          <w:szCs w:val="24"/>
        </w:rPr>
      </w:pPr>
      <w:bookmarkStart w:id="2" w:name="_Hlk101347288"/>
      <w:r w:rsidRPr="00B247A8">
        <w:rPr>
          <w:sz w:val="22"/>
          <w:szCs w:val="24"/>
        </w:rPr>
        <w:t xml:space="preserve">This project was funded through the Melbourne Disability Institute Community-Based Research Scheme. The scheme meets the research needs of community organisations by providing research support and evaluation for advocacy and other programs that are making a difference in the lives of people with disability, their </w:t>
      </w:r>
      <w:proofErr w:type="gramStart"/>
      <w:r w:rsidRPr="00B247A8">
        <w:rPr>
          <w:sz w:val="22"/>
          <w:szCs w:val="24"/>
        </w:rPr>
        <w:t>families</w:t>
      </w:r>
      <w:proofErr w:type="gramEnd"/>
      <w:r w:rsidRPr="00B247A8">
        <w:rPr>
          <w:sz w:val="22"/>
          <w:szCs w:val="24"/>
        </w:rPr>
        <w:t xml:space="preserve"> and carers. The evaluation team come from the University of Melbourne’s Department of Accounting.</w:t>
      </w:r>
    </w:p>
    <w:p w14:paraId="36468700" w14:textId="210C14CA" w:rsidR="00B247A8" w:rsidRPr="00B247A8" w:rsidRDefault="00B247A8" w:rsidP="00B247A8">
      <w:pPr>
        <w:rPr>
          <w:sz w:val="22"/>
          <w:szCs w:val="24"/>
        </w:rPr>
      </w:pPr>
      <w:r w:rsidRPr="00B247A8">
        <w:rPr>
          <w:sz w:val="22"/>
          <w:szCs w:val="24"/>
        </w:rPr>
        <w:t>Assistive Technology (AT) plays a vital role in supporting the lives of Australians. As of 2018, an estimated 4.4 million people, or 1 in 6 people in Australia live with a disability (</w:t>
      </w:r>
      <w:r w:rsidR="00F21A06">
        <w:rPr>
          <w:sz w:val="22"/>
          <w:szCs w:val="24"/>
        </w:rPr>
        <w:t>Australian Bureau of Statistics [ABS], 2019</w:t>
      </w:r>
      <w:r w:rsidRPr="00B247A8">
        <w:rPr>
          <w:sz w:val="22"/>
          <w:szCs w:val="24"/>
        </w:rPr>
        <w:t>). Over half of Australians with a disability (53.1% or 2.3 million of 4.4 million) use some form of AT to assist with their daily functioning, improve their independence, and increase their participation in social and economic life (ABS</w:t>
      </w:r>
      <w:r w:rsidR="00F21A06">
        <w:rPr>
          <w:sz w:val="22"/>
          <w:szCs w:val="24"/>
        </w:rPr>
        <w:t>, 2019</w:t>
      </w:r>
      <w:r w:rsidRPr="00B247A8">
        <w:rPr>
          <w:sz w:val="22"/>
          <w:szCs w:val="24"/>
        </w:rPr>
        <w:t>).</w:t>
      </w:r>
      <w:r w:rsidR="00A46D41">
        <w:rPr>
          <w:sz w:val="22"/>
          <w:szCs w:val="24"/>
        </w:rPr>
        <w:t xml:space="preserve"> </w:t>
      </w:r>
      <w:r w:rsidRPr="00B247A8">
        <w:rPr>
          <w:sz w:val="22"/>
          <w:szCs w:val="24"/>
        </w:rPr>
        <w:t>AT in this study is defined broadly as “any products, equipment, instruments, or software that help a person with disability function and participate in society. They are sometimes also referred to as 'aids and equipment', 'medical appliances', or 'medical devices'.”</w:t>
      </w:r>
      <w:r w:rsidR="00A46D41">
        <w:rPr>
          <w:rStyle w:val="FootnoteReference"/>
          <w:sz w:val="22"/>
          <w:szCs w:val="24"/>
        </w:rPr>
        <w:footnoteReference w:id="1"/>
      </w:r>
    </w:p>
    <w:p w14:paraId="4AB5D4A7" w14:textId="1E34FA25" w:rsidR="00B247A8" w:rsidRPr="00B247A8" w:rsidRDefault="00B247A8" w:rsidP="00B247A8">
      <w:pPr>
        <w:rPr>
          <w:sz w:val="22"/>
          <w:szCs w:val="24"/>
        </w:rPr>
      </w:pPr>
      <w:r w:rsidRPr="00B247A8">
        <w:rPr>
          <w:sz w:val="22"/>
          <w:szCs w:val="24"/>
        </w:rPr>
        <w:t xml:space="preserve">This report provides evidence on the impact of </w:t>
      </w:r>
      <w:r w:rsidR="007A7241">
        <w:rPr>
          <w:sz w:val="22"/>
          <w:szCs w:val="24"/>
        </w:rPr>
        <w:t>challenges</w:t>
      </w:r>
      <w:r w:rsidRPr="00B247A8">
        <w:rPr>
          <w:sz w:val="22"/>
          <w:szCs w:val="24"/>
        </w:rPr>
        <w:t xml:space="preserve"> in gaining timely access to AT for individuals with a disability that </w:t>
      </w:r>
      <w:r w:rsidR="00110EAD">
        <w:rPr>
          <w:sz w:val="22"/>
          <w:szCs w:val="24"/>
        </w:rPr>
        <w:t xml:space="preserve">are for age or other reasons ineligible for </w:t>
      </w:r>
      <w:r w:rsidRPr="00B247A8">
        <w:rPr>
          <w:sz w:val="22"/>
          <w:szCs w:val="24"/>
        </w:rPr>
        <w:t>the National Disability Insurance Scheme (NDIS). Two main research questions are explored:</w:t>
      </w:r>
    </w:p>
    <w:p w14:paraId="3CABF9B6" w14:textId="77777777" w:rsidR="00B247A8" w:rsidRDefault="00B247A8" w:rsidP="00B247A8">
      <w:pPr>
        <w:pStyle w:val="ListParagraph"/>
        <w:numPr>
          <w:ilvl w:val="0"/>
          <w:numId w:val="40"/>
        </w:numPr>
        <w:spacing w:after="160" w:line="259" w:lineRule="auto"/>
        <w:contextualSpacing/>
        <w:rPr>
          <w:sz w:val="22"/>
          <w:szCs w:val="24"/>
        </w:rPr>
      </w:pPr>
      <w:r w:rsidRPr="00B247A8">
        <w:rPr>
          <w:sz w:val="22"/>
          <w:szCs w:val="24"/>
        </w:rPr>
        <w:t>What are the social and economic benefits of providing timely access to AT?</w:t>
      </w:r>
    </w:p>
    <w:p w14:paraId="78D8DF9D" w14:textId="03CD6B05" w:rsidR="00CE2757" w:rsidRDefault="00CE2757" w:rsidP="00CE2757">
      <w:pPr>
        <w:pStyle w:val="ListParagraph"/>
        <w:numPr>
          <w:ilvl w:val="1"/>
          <w:numId w:val="40"/>
        </w:numPr>
        <w:spacing w:after="160" w:line="259" w:lineRule="auto"/>
        <w:contextualSpacing/>
        <w:rPr>
          <w:sz w:val="22"/>
          <w:szCs w:val="24"/>
        </w:rPr>
      </w:pPr>
      <w:r>
        <w:rPr>
          <w:sz w:val="22"/>
          <w:szCs w:val="24"/>
        </w:rPr>
        <w:t>The goal here is to provide evidence as to why</w:t>
      </w:r>
      <w:r w:rsidR="005E41CD">
        <w:rPr>
          <w:sz w:val="22"/>
          <w:szCs w:val="24"/>
        </w:rPr>
        <w:t xml:space="preserve"> individuals excluded from the NDIS </w:t>
      </w:r>
      <w:r w:rsidR="00B8159B">
        <w:rPr>
          <w:sz w:val="22"/>
          <w:szCs w:val="24"/>
        </w:rPr>
        <w:t>should be supported in getting timely access to AT.</w:t>
      </w:r>
    </w:p>
    <w:p w14:paraId="68A529C9" w14:textId="77777777" w:rsidR="00B8159B" w:rsidRPr="00B247A8" w:rsidRDefault="00B8159B" w:rsidP="00B8159B">
      <w:pPr>
        <w:pStyle w:val="ListParagraph"/>
        <w:spacing w:after="160" w:line="259" w:lineRule="auto"/>
        <w:ind w:left="1440"/>
        <w:contextualSpacing/>
        <w:rPr>
          <w:sz w:val="22"/>
          <w:szCs w:val="24"/>
        </w:rPr>
      </w:pPr>
    </w:p>
    <w:p w14:paraId="2C979C4D" w14:textId="77777777" w:rsidR="00B247A8" w:rsidRDefault="00B247A8" w:rsidP="00B247A8">
      <w:pPr>
        <w:pStyle w:val="ListParagraph"/>
        <w:numPr>
          <w:ilvl w:val="0"/>
          <w:numId w:val="40"/>
        </w:numPr>
        <w:spacing w:after="160" w:line="259" w:lineRule="auto"/>
        <w:contextualSpacing/>
        <w:rPr>
          <w:sz w:val="22"/>
          <w:szCs w:val="24"/>
        </w:rPr>
      </w:pPr>
      <w:r w:rsidRPr="00B247A8">
        <w:rPr>
          <w:sz w:val="22"/>
          <w:szCs w:val="24"/>
        </w:rPr>
        <w:t>What factors limit individuals from gaining timely access to AT?</w:t>
      </w:r>
    </w:p>
    <w:p w14:paraId="0CF8F6AA" w14:textId="0DF7AA83" w:rsidR="00B8159B" w:rsidRPr="00B247A8" w:rsidRDefault="00B8159B" w:rsidP="00B8159B">
      <w:pPr>
        <w:pStyle w:val="ListParagraph"/>
        <w:numPr>
          <w:ilvl w:val="1"/>
          <w:numId w:val="40"/>
        </w:numPr>
        <w:spacing w:after="160" w:line="259" w:lineRule="auto"/>
        <w:contextualSpacing/>
        <w:rPr>
          <w:sz w:val="22"/>
          <w:szCs w:val="24"/>
        </w:rPr>
      </w:pPr>
      <w:r>
        <w:rPr>
          <w:sz w:val="22"/>
          <w:szCs w:val="24"/>
        </w:rPr>
        <w:t xml:space="preserve">The goal here is to </w:t>
      </w:r>
      <w:r w:rsidR="00F37AEA">
        <w:rPr>
          <w:sz w:val="22"/>
          <w:szCs w:val="24"/>
        </w:rPr>
        <w:t>document</w:t>
      </w:r>
      <w:r>
        <w:rPr>
          <w:sz w:val="22"/>
          <w:szCs w:val="24"/>
        </w:rPr>
        <w:t xml:space="preserve"> challenges that </w:t>
      </w:r>
      <w:r w:rsidR="00F37AEA">
        <w:rPr>
          <w:sz w:val="22"/>
          <w:szCs w:val="24"/>
        </w:rPr>
        <w:t>are impeding timely access, with a view to informing policy and practices that may address these challenges.</w:t>
      </w:r>
    </w:p>
    <w:p w14:paraId="1C6BB163" w14:textId="1FB6A398" w:rsidR="008D258B" w:rsidRDefault="00B247A8" w:rsidP="008D258B">
      <w:pPr>
        <w:spacing w:after="160" w:line="259" w:lineRule="auto"/>
        <w:rPr>
          <w:sz w:val="22"/>
          <w:szCs w:val="24"/>
          <w:lang w:eastAsia="en-US"/>
        </w:rPr>
      </w:pPr>
      <w:r w:rsidRPr="00B247A8">
        <w:rPr>
          <w:sz w:val="22"/>
          <w:szCs w:val="24"/>
        </w:rPr>
        <w:t xml:space="preserve">Exploring these research questions provides evidence that there are considerable positive social and economic impacts associated with gaining access to </w:t>
      </w:r>
      <w:proofErr w:type="gramStart"/>
      <w:r w:rsidRPr="00B247A8">
        <w:rPr>
          <w:sz w:val="22"/>
          <w:szCs w:val="24"/>
        </w:rPr>
        <w:t>AT, and</w:t>
      </w:r>
      <w:proofErr w:type="gramEnd"/>
      <w:r w:rsidRPr="00B247A8">
        <w:rPr>
          <w:sz w:val="22"/>
          <w:szCs w:val="24"/>
        </w:rPr>
        <w:t xml:space="preserve"> doing so in a timely manner. </w:t>
      </w:r>
      <w:r w:rsidR="008D258B">
        <w:rPr>
          <w:sz w:val="22"/>
          <w:szCs w:val="24"/>
          <w:lang w:eastAsia="en-US"/>
        </w:rPr>
        <w:t>While no single study can be definitive, and the sample of respondents was not particularly large or necessarily comprehensive, the data gathered in this study suggest that calls for improving access to AT for individuals with a disability that are ineligible for the NDIS are warranted and merit further consideration by policy makers.</w:t>
      </w:r>
    </w:p>
    <w:p w14:paraId="49E7E750" w14:textId="6A80E9FF" w:rsidR="00B247A8" w:rsidRDefault="00B247A8" w:rsidP="00B247A8">
      <w:pPr>
        <w:rPr>
          <w:sz w:val="22"/>
          <w:szCs w:val="24"/>
        </w:rPr>
      </w:pPr>
    </w:p>
    <w:p w14:paraId="6CEF5A3B" w14:textId="0E6BC861" w:rsidR="00B247A8" w:rsidRDefault="00B247A8" w:rsidP="00B247A8">
      <w:pPr>
        <w:pStyle w:val="NumberedHeading1"/>
      </w:pPr>
      <w:r>
        <w:t xml:space="preserve"> </w:t>
      </w:r>
      <w:bookmarkStart w:id="3" w:name="_Toc101348795"/>
      <w:r>
        <w:t>Methodology &amp; Data Collection</w:t>
      </w:r>
      <w:bookmarkEnd w:id="3"/>
    </w:p>
    <w:p w14:paraId="51A3257A" w14:textId="3D2834C0" w:rsidR="004600DC" w:rsidRDefault="00B247A8" w:rsidP="00B247A8">
      <w:pPr>
        <w:rPr>
          <w:sz w:val="22"/>
          <w:szCs w:val="24"/>
        </w:rPr>
      </w:pPr>
      <w:r>
        <w:rPr>
          <w:sz w:val="22"/>
          <w:szCs w:val="24"/>
        </w:rPr>
        <w:br/>
      </w:r>
      <w:r w:rsidRPr="00B247A8">
        <w:rPr>
          <w:sz w:val="22"/>
          <w:szCs w:val="24"/>
        </w:rPr>
        <w:t xml:space="preserve">To explore the </w:t>
      </w:r>
      <w:r w:rsidR="00BF04A5">
        <w:rPr>
          <w:sz w:val="22"/>
          <w:szCs w:val="24"/>
        </w:rPr>
        <w:t>research questions</w:t>
      </w:r>
      <w:r w:rsidRPr="00B247A8">
        <w:rPr>
          <w:sz w:val="22"/>
          <w:szCs w:val="24"/>
        </w:rPr>
        <w:t>, a survey was developed</w:t>
      </w:r>
      <w:r w:rsidRPr="00B247A8">
        <w:rPr>
          <w:rStyle w:val="FootnoteReference"/>
          <w:sz w:val="22"/>
          <w:szCs w:val="24"/>
        </w:rPr>
        <w:footnoteReference w:id="2"/>
      </w:r>
      <w:r w:rsidRPr="00B247A8">
        <w:rPr>
          <w:sz w:val="22"/>
          <w:szCs w:val="24"/>
        </w:rPr>
        <w:t xml:space="preserve"> and distributed through the Assistive Technology for All alliance (AT</w:t>
      </w:r>
      <w:r w:rsidR="00511628">
        <w:rPr>
          <w:sz w:val="22"/>
          <w:szCs w:val="24"/>
        </w:rPr>
        <w:t>FA</w:t>
      </w:r>
      <w:r w:rsidRPr="00B247A8">
        <w:rPr>
          <w:sz w:val="22"/>
          <w:szCs w:val="24"/>
        </w:rPr>
        <w:t xml:space="preserve">). The survey specifically </w:t>
      </w:r>
      <w:r w:rsidR="00BF04A5">
        <w:rPr>
          <w:sz w:val="22"/>
          <w:szCs w:val="24"/>
        </w:rPr>
        <w:t>examined</w:t>
      </w:r>
      <w:r w:rsidRPr="00B247A8">
        <w:rPr>
          <w:sz w:val="22"/>
          <w:szCs w:val="24"/>
        </w:rPr>
        <w:t xml:space="preserve"> individual’s AT needs</w:t>
      </w:r>
      <w:r w:rsidR="00F21A06">
        <w:rPr>
          <w:sz w:val="22"/>
          <w:szCs w:val="24"/>
        </w:rPr>
        <w:t>,</w:t>
      </w:r>
      <w:r w:rsidRPr="00B247A8">
        <w:rPr>
          <w:sz w:val="22"/>
          <w:szCs w:val="24"/>
        </w:rPr>
        <w:t xml:space="preserve"> the benefits AT could provide them, their experiences in gaining funding and access to AT, and asked a series of questions relating to the impact AT has already had, or is expected to have, on their lives. Respondents were also given the opportunity to explain in their own words what gaining access to AT has meant, or would mean</w:t>
      </w:r>
      <w:r w:rsidR="00F21A06">
        <w:rPr>
          <w:sz w:val="22"/>
          <w:szCs w:val="24"/>
        </w:rPr>
        <w:t xml:space="preserve"> to them</w:t>
      </w:r>
      <w:r w:rsidRPr="00B247A8">
        <w:rPr>
          <w:sz w:val="22"/>
          <w:szCs w:val="24"/>
        </w:rPr>
        <w:t>, and how it has, or is expected to, change their lives.</w:t>
      </w:r>
    </w:p>
    <w:p w14:paraId="76A201C8" w14:textId="77777777" w:rsidR="004600DC" w:rsidRDefault="004600DC">
      <w:pPr>
        <w:spacing w:after="160" w:line="259" w:lineRule="auto"/>
        <w:rPr>
          <w:sz w:val="22"/>
          <w:szCs w:val="24"/>
        </w:rPr>
      </w:pPr>
      <w:r>
        <w:rPr>
          <w:sz w:val="22"/>
          <w:szCs w:val="24"/>
        </w:rPr>
        <w:br w:type="page"/>
      </w:r>
    </w:p>
    <w:p w14:paraId="7AE19434" w14:textId="16BE6C20" w:rsidR="00B247A8" w:rsidRPr="00B247A8" w:rsidRDefault="00B247A8" w:rsidP="00B247A8">
      <w:pPr>
        <w:rPr>
          <w:sz w:val="22"/>
          <w:szCs w:val="24"/>
        </w:rPr>
      </w:pPr>
      <w:r w:rsidRPr="00B247A8">
        <w:rPr>
          <w:sz w:val="22"/>
          <w:szCs w:val="24"/>
        </w:rPr>
        <w:lastRenderedPageBreak/>
        <w:t>The survey instrument was developed in collaboration with the AT</w:t>
      </w:r>
      <w:r w:rsidR="00133CD5">
        <w:rPr>
          <w:sz w:val="22"/>
          <w:szCs w:val="24"/>
        </w:rPr>
        <w:t>FA</w:t>
      </w:r>
      <w:r w:rsidRPr="00B247A8">
        <w:rPr>
          <w:sz w:val="22"/>
          <w:szCs w:val="24"/>
        </w:rPr>
        <w:t xml:space="preserve"> to ensure questions were framed in a manner to not cause distress to survey respondents. Support information was made available to all respondents in case reflecting on their experiences did cause any distress. The study received ethics clearance from the University of Melbourne’s Office of Research Ethics and Integrity.</w:t>
      </w:r>
    </w:p>
    <w:p w14:paraId="3AFF9BC2" w14:textId="77777777" w:rsidR="00B247A8" w:rsidRPr="00B247A8" w:rsidRDefault="00B247A8" w:rsidP="00B247A8">
      <w:pPr>
        <w:rPr>
          <w:sz w:val="22"/>
          <w:szCs w:val="24"/>
        </w:rPr>
      </w:pPr>
      <w:r w:rsidRPr="00B247A8">
        <w:rPr>
          <w:sz w:val="22"/>
          <w:szCs w:val="24"/>
        </w:rPr>
        <w:t xml:space="preserve">Respondents to the survey were screened to ensure they; either require, are actively seeking, or have recently acquired AT, are not on an NDIS plan, and provided consent to participate in the study. Individuals were able to complete the study </w:t>
      </w:r>
      <w:proofErr w:type="gramStart"/>
      <w:r w:rsidRPr="00B247A8">
        <w:rPr>
          <w:sz w:val="22"/>
          <w:szCs w:val="24"/>
        </w:rPr>
        <w:t>themselves, or</w:t>
      </w:r>
      <w:proofErr w:type="gramEnd"/>
      <w:r w:rsidRPr="00B247A8">
        <w:rPr>
          <w:sz w:val="22"/>
          <w:szCs w:val="24"/>
        </w:rPr>
        <w:t xml:space="preserve"> have a support person complete the study on their behalf.</w:t>
      </w:r>
    </w:p>
    <w:p w14:paraId="7B072788" w14:textId="77777777" w:rsidR="00B247A8" w:rsidRPr="00B247A8" w:rsidRDefault="00B247A8" w:rsidP="00B247A8">
      <w:pPr>
        <w:rPr>
          <w:sz w:val="22"/>
          <w:szCs w:val="24"/>
        </w:rPr>
      </w:pPr>
      <w:r w:rsidRPr="00B247A8">
        <w:rPr>
          <w:sz w:val="22"/>
          <w:szCs w:val="24"/>
        </w:rPr>
        <w:t>Respondents were instructed that they were able to skip responding to a question if doing so would cause them distress. All respondents were provided with information for support services if they experienced any distress while completing the survey.</w:t>
      </w:r>
    </w:p>
    <w:p w14:paraId="5C84863D" w14:textId="347B5966" w:rsidR="00B247A8" w:rsidRPr="00B247A8" w:rsidRDefault="00B247A8" w:rsidP="00B247A8">
      <w:pPr>
        <w:rPr>
          <w:sz w:val="22"/>
          <w:szCs w:val="24"/>
        </w:rPr>
      </w:pPr>
      <w:r w:rsidRPr="00B247A8">
        <w:rPr>
          <w:sz w:val="22"/>
          <w:szCs w:val="24"/>
        </w:rPr>
        <w:t xml:space="preserve">Throughout this report descriptive statistics are presented and supported by </w:t>
      </w:r>
      <w:r w:rsidR="00EF75DF">
        <w:rPr>
          <w:sz w:val="22"/>
          <w:szCs w:val="24"/>
        </w:rPr>
        <w:t xml:space="preserve">self-reported accounts of the lived experience of </w:t>
      </w:r>
      <w:r w:rsidRPr="00B247A8">
        <w:rPr>
          <w:sz w:val="22"/>
          <w:szCs w:val="24"/>
        </w:rPr>
        <w:t>respondents to</w:t>
      </w:r>
      <w:r w:rsidR="00EF75DF">
        <w:rPr>
          <w:sz w:val="22"/>
          <w:szCs w:val="24"/>
        </w:rPr>
        <w:t xml:space="preserve"> </w:t>
      </w:r>
      <w:r w:rsidR="005131C8">
        <w:rPr>
          <w:sz w:val="22"/>
          <w:szCs w:val="24"/>
        </w:rPr>
        <w:t>facilitate</w:t>
      </w:r>
      <w:r w:rsidR="00EF75DF">
        <w:rPr>
          <w:sz w:val="22"/>
          <w:szCs w:val="24"/>
        </w:rPr>
        <w:t xml:space="preserve"> the interp</w:t>
      </w:r>
      <w:r w:rsidR="005131C8">
        <w:rPr>
          <w:sz w:val="22"/>
          <w:szCs w:val="24"/>
        </w:rPr>
        <w:t>retation of the statistical data.</w:t>
      </w:r>
    </w:p>
    <w:p w14:paraId="4AABA446" w14:textId="77777777" w:rsidR="005131C8" w:rsidRDefault="005131C8" w:rsidP="00B878E6">
      <w:pPr>
        <w:pStyle w:val="Caption"/>
        <w:rPr>
          <w:sz w:val="22"/>
          <w:szCs w:val="16"/>
        </w:rPr>
      </w:pPr>
    </w:p>
    <w:p w14:paraId="631EB97C" w14:textId="4E14D2DC" w:rsidR="00B247A8" w:rsidRPr="00E96C78" w:rsidRDefault="00B247A8" w:rsidP="00B878E6">
      <w:pPr>
        <w:pStyle w:val="Caption"/>
        <w:rPr>
          <w:sz w:val="22"/>
          <w:szCs w:val="16"/>
        </w:rPr>
      </w:pPr>
      <w:r w:rsidRPr="00E96C78">
        <w:rPr>
          <w:sz w:val="22"/>
          <w:szCs w:val="16"/>
        </w:rPr>
        <w:t xml:space="preserve">Table </w:t>
      </w:r>
      <w:r w:rsidRPr="00E96C78">
        <w:rPr>
          <w:sz w:val="22"/>
          <w:szCs w:val="16"/>
        </w:rPr>
        <w:fldChar w:fldCharType="begin"/>
      </w:r>
      <w:r w:rsidRPr="00E96C78">
        <w:rPr>
          <w:sz w:val="22"/>
          <w:szCs w:val="16"/>
        </w:rPr>
        <w:instrText xml:space="preserve"> SEQ Table \* ARABIC </w:instrText>
      </w:r>
      <w:r w:rsidRPr="00E96C78">
        <w:rPr>
          <w:sz w:val="22"/>
          <w:szCs w:val="16"/>
        </w:rPr>
        <w:fldChar w:fldCharType="separate"/>
      </w:r>
      <w:r w:rsidR="00C9093D">
        <w:rPr>
          <w:noProof/>
          <w:sz w:val="22"/>
          <w:szCs w:val="16"/>
        </w:rPr>
        <w:t>1</w:t>
      </w:r>
      <w:r w:rsidRPr="00E96C78">
        <w:rPr>
          <w:sz w:val="22"/>
          <w:szCs w:val="16"/>
        </w:rPr>
        <w:fldChar w:fldCharType="end"/>
      </w:r>
      <w:r w:rsidRPr="00E96C78">
        <w:rPr>
          <w:sz w:val="22"/>
          <w:szCs w:val="16"/>
        </w:rPr>
        <w:t xml:space="preserve"> - </w:t>
      </w:r>
      <w:r w:rsidR="00D2224C">
        <w:rPr>
          <w:sz w:val="22"/>
          <w:szCs w:val="16"/>
        </w:rPr>
        <w:t>A</w:t>
      </w:r>
      <w:r w:rsidRPr="00E96C78">
        <w:rPr>
          <w:sz w:val="22"/>
          <w:szCs w:val="16"/>
        </w:rPr>
        <w:t>ccess to AT</w:t>
      </w:r>
    </w:p>
    <w:tbl>
      <w:tblPr>
        <w:tblStyle w:val="TableGrid"/>
        <w:tblW w:w="0" w:type="auto"/>
        <w:tblLook w:val="04A0" w:firstRow="1" w:lastRow="0" w:firstColumn="1" w:lastColumn="0" w:noHBand="0" w:noVBand="1"/>
      </w:tblPr>
      <w:tblGrid>
        <w:gridCol w:w="1803"/>
        <w:gridCol w:w="1803"/>
        <w:gridCol w:w="1803"/>
        <w:gridCol w:w="1803"/>
        <w:gridCol w:w="1804"/>
      </w:tblGrid>
      <w:tr w:rsidR="00B247A8" w:rsidRPr="00B247A8" w14:paraId="2C28F00D" w14:textId="77777777" w:rsidTr="00B878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3" w:type="dxa"/>
          </w:tcPr>
          <w:p w14:paraId="2CBEB665" w14:textId="77777777" w:rsidR="00B247A8" w:rsidRPr="00B247A8" w:rsidRDefault="00B247A8" w:rsidP="00133CD5">
            <w:pPr>
              <w:rPr>
                <w:sz w:val="22"/>
                <w:szCs w:val="24"/>
              </w:rPr>
            </w:pPr>
          </w:p>
        </w:tc>
        <w:tc>
          <w:tcPr>
            <w:tcW w:w="1803" w:type="dxa"/>
          </w:tcPr>
          <w:p w14:paraId="2B680D32" w14:textId="77777777" w:rsidR="00B247A8" w:rsidRPr="00B247A8" w:rsidRDefault="00B247A8" w:rsidP="00133CD5">
            <w:pPr>
              <w:cnfStyle w:val="100000000000" w:firstRow="1" w:lastRow="0" w:firstColumn="0" w:lastColumn="0" w:oddVBand="0" w:evenVBand="0" w:oddHBand="0" w:evenHBand="0" w:firstRowFirstColumn="0" w:firstRowLastColumn="0" w:lastRowFirstColumn="0" w:lastRowLastColumn="0"/>
              <w:rPr>
                <w:sz w:val="22"/>
                <w:szCs w:val="24"/>
              </w:rPr>
            </w:pPr>
            <w:r w:rsidRPr="00B247A8">
              <w:rPr>
                <w:sz w:val="22"/>
                <w:szCs w:val="24"/>
              </w:rPr>
              <w:t>Already acquired AT</w:t>
            </w:r>
          </w:p>
        </w:tc>
        <w:tc>
          <w:tcPr>
            <w:tcW w:w="1803" w:type="dxa"/>
          </w:tcPr>
          <w:p w14:paraId="51CEFC19" w14:textId="77777777" w:rsidR="00B247A8" w:rsidRPr="00B247A8" w:rsidRDefault="00B247A8" w:rsidP="00133CD5">
            <w:pPr>
              <w:cnfStyle w:val="100000000000" w:firstRow="1" w:lastRow="0" w:firstColumn="0" w:lastColumn="0" w:oddVBand="0" w:evenVBand="0" w:oddHBand="0" w:evenHBand="0" w:firstRowFirstColumn="0" w:firstRowLastColumn="0" w:lastRowFirstColumn="0" w:lastRowLastColumn="0"/>
              <w:rPr>
                <w:sz w:val="22"/>
                <w:szCs w:val="24"/>
              </w:rPr>
            </w:pPr>
            <w:r w:rsidRPr="00B247A8">
              <w:rPr>
                <w:sz w:val="22"/>
                <w:szCs w:val="24"/>
              </w:rPr>
              <w:t>Received funding for AT, but not yet acquired AT</w:t>
            </w:r>
          </w:p>
        </w:tc>
        <w:tc>
          <w:tcPr>
            <w:tcW w:w="1803" w:type="dxa"/>
          </w:tcPr>
          <w:p w14:paraId="0CAA291F" w14:textId="77777777" w:rsidR="00B247A8" w:rsidRPr="00B247A8" w:rsidRDefault="00B247A8" w:rsidP="00133CD5">
            <w:pPr>
              <w:cnfStyle w:val="100000000000" w:firstRow="1" w:lastRow="0" w:firstColumn="0" w:lastColumn="0" w:oddVBand="0" w:evenVBand="0" w:oddHBand="0" w:evenHBand="0" w:firstRowFirstColumn="0" w:firstRowLastColumn="0" w:lastRowFirstColumn="0" w:lastRowLastColumn="0"/>
              <w:rPr>
                <w:sz w:val="22"/>
                <w:szCs w:val="24"/>
              </w:rPr>
            </w:pPr>
            <w:r w:rsidRPr="00B247A8">
              <w:rPr>
                <w:sz w:val="22"/>
                <w:szCs w:val="24"/>
              </w:rPr>
              <w:t>Waiting or have not yet applied for AT funding</w:t>
            </w:r>
          </w:p>
        </w:tc>
        <w:tc>
          <w:tcPr>
            <w:tcW w:w="1804" w:type="dxa"/>
          </w:tcPr>
          <w:p w14:paraId="76F83C29" w14:textId="77777777" w:rsidR="00B247A8" w:rsidRPr="00B247A8" w:rsidRDefault="00B247A8" w:rsidP="00133CD5">
            <w:pPr>
              <w:cnfStyle w:val="100000000000" w:firstRow="1" w:lastRow="0" w:firstColumn="0" w:lastColumn="0" w:oddVBand="0" w:evenVBand="0" w:oddHBand="0" w:evenHBand="0" w:firstRowFirstColumn="0" w:firstRowLastColumn="0" w:lastRowFirstColumn="0" w:lastRowLastColumn="0"/>
              <w:rPr>
                <w:sz w:val="22"/>
                <w:szCs w:val="24"/>
              </w:rPr>
            </w:pPr>
            <w:r w:rsidRPr="00B247A8">
              <w:rPr>
                <w:sz w:val="22"/>
                <w:szCs w:val="24"/>
              </w:rPr>
              <w:t>Total Respondents</w:t>
            </w:r>
          </w:p>
        </w:tc>
      </w:tr>
      <w:tr w:rsidR="00B247A8" w:rsidRPr="00B247A8" w14:paraId="7AF7A46E" w14:textId="77777777" w:rsidTr="00B878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3" w:type="dxa"/>
          </w:tcPr>
          <w:p w14:paraId="398DDFA4" w14:textId="77777777" w:rsidR="00B247A8" w:rsidRPr="00B247A8" w:rsidRDefault="00B247A8" w:rsidP="00133CD5">
            <w:pPr>
              <w:rPr>
                <w:sz w:val="22"/>
                <w:szCs w:val="24"/>
              </w:rPr>
            </w:pPr>
            <w:r w:rsidRPr="00B247A8">
              <w:rPr>
                <w:sz w:val="22"/>
                <w:szCs w:val="24"/>
              </w:rPr>
              <w:t>Percentage of Respondents</w:t>
            </w:r>
          </w:p>
        </w:tc>
        <w:tc>
          <w:tcPr>
            <w:tcW w:w="1803" w:type="dxa"/>
          </w:tcPr>
          <w:p w14:paraId="12C963E8" w14:textId="77777777" w:rsidR="00B247A8" w:rsidRPr="00B247A8" w:rsidRDefault="00B247A8" w:rsidP="00133CD5">
            <w:pPr>
              <w:jc w:val="center"/>
              <w:cnfStyle w:val="000000100000" w:firstRow="0" w:lastRow="0" w:firstColumn="0" w:lastColumn="0" w:oddVBand="0" w:evenVBand="0" w:oddHBand="1" w:evenHBand="0" w:firstRowFirstColumn="0" w:firstRowLastColumn="0" w:lastRowFirstColumn="0" w:lastRowLastColumn="0"/>
              <w:rPr>
                <w:sz w:val="22"/>
                <w:szCs w:val="24"/>
              </w:rPr>
            </w:pPr>
            <w:r w:rsidRPr="00B247A8">
              <w:rPr>
                <w:sz w:val="22"/>
                <w:szCs w:val="24"/>
              </w:rPr>
              <w:t>43.5%</w:t>
            </w:r>
          </w:p>
        </w:tc>
        <w:tc>
          <w:tcPr>
            <w:tcW w:w="1803" w:type="dxa"/>
          </w:tcPr>
          <w:p w14:paraId="530A8024" w14:textId="77777777" w:rsidR="00B247A8" w:rsidRPr="00B247A8" w:rsidRDefault="00B247A8" w:rsidP="00133CD5">
            <w:pPr>
              <w:jc w:val="center"/>
              <w:cnfStyle w:val="000000100000" w:firstRow="0" w:lastRow="0" w:firstColumn="0" w:lastColumn="0" w:oddVBand="0" w:evenVBand="0" w:oddHBand="1" w:evenHBand="0" w:firstRowFirstColumn="0" w:firstRowLastColumn="0" w:lastRowFirstColumn="0" w:lastRowLastColumn="0"/>
              <w:rPr>
                <w:sz w:val="22"/>
                <w:szCs w:val="24"/>
              </w:rPr>
            </w:pPr>
            <w:r w:rsidRPr="00B247A8">
              <w:rPr>
                <w:sz w:val="22"/>
                <w:szCs w:val="24"/>
              </w:rPr>
              <w:t>3.2%</w:t>
            </w:r>
          </w:p>
        </w:tc>
        <w:tc>
          <w:tcPr>
            <w:tcW w:w="1803" w:type="dxa"/>
          </w:tcPr>
          <w:p w14:paraId="54E2BC25" w14:textId="77777777" w:rsidR="00B247A8" w:rsidRPr="00B247A8" w:rsidRDefault="00B247A8" w:rsidP="00133CD5">
            <w:pPr>
              <w:jc w:val="center"/>
              <w:cnfStyle w:val="000000100000" w:firstRow="0" w:lastRow="0" w:firstColumn="0" w:lastColumn="0" w:oddVBand="0" w:evenVBand="0" w:oddHBand="1" w:evenHBand="0" w:firstRowFirstColumn="0" w:firstRowLastColumn="0" w:lastRowFirstColumn="0" w:lastRowLastColumn="0"/>
              <w:rPr>
                <w:sz w:val="22"/>
                <w:szCs w:val="24"/>
              </w:rPr>
            </w:pPr>
            <w:r w:rsidRPr="00B247A8">
              <w:rPr>
                <w:sz w:val="22"/>
                <w:szCs w:val="24"/>
              </w:rPr>
              <w:t>53.2%</w:t>
            </w:r>
          </w:p>
        </w:tc>
        <w:tc>
          <w:tcPr>
            <w:tcW w:w="1804" w:type="dxa"/>
          </w:tcPr>
          <w:p w14:paraId="1958B3D5" w14:textId="77777777" w:rsidR="00B247A8" w:rsidRPr="00B247A8" w:rsidRDefault="00B247A8" w:rsidP="00133CD5">
            <w:pPr>
              <w:jc w:val="center"/>
              <w:cnfStyle w:val="000000100000" w:firstRow="0" w:lastRow="0" w:firstColumn="0" w:lastColumn="0" w:oddVBand="0" w:evenVBand="0" w:oddHBand="1" w:evenHBand="0" w:firstRowFirstColumn="0" w:firstRowLastColumn="0" w:lastRowFirstColumn="0" w:lastRowLastColumn="0"/>
              <w:rPr>
                <w:sz w:val="22"/>
                <w:szCs w:val="24"/>
              </w:rPr>
            </w:pPr>
            <w:r w:rsidRPr="00B247A8">
              <w:rPr>
                <w:sz w:val="22"/>
                <w:szCs w:val="24"/>
              </w:rPr>
              <w:t>92</w:t>
            </w:r>
          </w:p>
        </w:tc>
      </w:tr>
    </w:tbl>
    <w:p w14:paraId="096BF6B1" w14:textId="77777777" w:rsidR="00B247A8" w:rsidRPr="00B247A8" w:rsidRDefault="00B247A8" w:rsidP="00B247A8">
      <w:pPr>
        <w:rPr>
          <w:sz w:val="22"/>
          <w:szCs w:val="24"/>
        </w:rPr>
      </w:pPr>
    </w:p>
    <w:p w14:paraId="0DE398FB" w14:textId="77777777" w:rsidR="00B247A8" w:rsidRPr="00B247A8" w:rsidRDefault="00B247A8" w:rsidP="00B247A8">
      <w:pPr>
        <w:rPr>
          <w:sz w:val="22"/>
          <w:szCs w:val="24"/>
        </w:rPr>
      </w:pPr>
      <w:r w:rsidRPr="00B247A8">
        <w:rPr>
          <w:sz w:val="22"/>
          <w:szCs w:val="24"/>
        </w:rPr>
        <w:t>As indicated in Table 1, respondents to this survey included a mix of those who have already acquired AT, and those who have not yet acquired AT. Those who have already acquired AT were asked about their experiences applying for funding and sourcing their AT, and the impact that AT has had on their life. Those who have not yet acquired AT were asked about any experiences they may have had in applying for funding and sourcing their AT, and the impact they expect AT will have on their life.</w:t>
      </w:r>
    </w:p>
    <w:p w14:paraId="6F707CE5" w14:textId="5D070972" w:rsidR="00B247A8" w:rsidRDefault="00B247A8" w:rsidP="00B247A8">
      <w:pPr>
        <w:rPr>
          <w:sz w:val="22"/>
          <w:szCs w:val="24"/>
        </w:rPr>
      </w:pPr>
      <w:r w:rsidRPr="00B247A8">
        <w:rPr>
          <w:sz w:val="22"/>
          <w:szCs w:val="24"/>
        </w:rPr>
        <w:t>The 92 respondents in this study had an average age of 59.8, with a median age of 68.0. 57.6% of respondents were aged over 65, falling outside the eligibility criteria of the NDIS based on their age. The remainder of the respondents fall outside the eligibility criteria of the NDIS for a variety of other reasons</w:t>
      </w:r>
      <w:r w:rsidR="005C3908">
        <w:rPr>
          <w:sz w:val="22"/>
          <w:szCs w:val="24"/>
        </w:rPr>
        <w:t xml:space="preserve">, notably it appears that ineligibility does not appear to be a </w:t>
      </w:r>
      <w:r w:rsidR="00870822">
        <w:rPr>
          <w:sz w:val="22"/>
          <w:szCs w:val="24"/>
        </w:rPr>
        <w:t>driven by lack of</w:t>
      </w:r>
      <w:r w:rsidR="005C3908">
        <w:rPr>
          <w:sz w:val="22"/>
          <w:szCs w:val="24"/>
        </w:rPr>
        <w:t xml:space="preserve"> need.</w:t>
      </w:r>
    </w:p>
    <w:p w14:paraId="396CA1F7" w14:textId="72024F27" w:rsidR="00870822" w:rsidRDefault="00870822">
      <w:pPr>
        <w:spacing w:after="160" w:line="259" w:lineRule="auto"/>
        <w:rPr>
          <w:sz w:val="22"/>
          <w:szCs w:val="24"/>
        </w:rPr>
      </w:pPr>
      <w:r>
        <w:rPr>
          <w:sz w:val="22"/>
          <w:szCs w:val="24"/>
        </w:rPr>
        <w:br w:type="page"/>
      </w:r>
    </w:p>
    <w:p w14:paraId="4B1B85E0" w14:textId="2111C17E" w:rsidR="00B878E6" w:rsidRDefault="00B878E6" w:rsidP="00B878E6">
      <w:pPr>
        <w:pStyle w:val="NumberedHeading1"/>
      </w:pPr>
      <w:r>
        <w:lastRenderedPageBreak/>
        <w:t xml:space="preserve"> </w:t>
      </w:r>
      <w:bookmarkStart w:id="4" w:name="_Toc101348796"/>
      <w:r>
        <w:t>Results &amp; Discussion</w:t>
      </w:r>
      <w:bookmarkEnd w:id="4"/>
      <w:r>
        <w:br/>
      </w:r>
    </w:p>
    <w:p w14:paraId="4957E737" w14:textId="4138CA60" w:rsidR="00B878E6" w:rsidRDefault="00B878E6" w:rsidP="00B878E6">
      <w:pPr>
        <w:pStyle w:val="NumberedHeading2"/>
      </w:pPr>
      <w:bookmarkStart w:id="5" w:name="_Toc101348797"/>
      <w:r w:rsidRPr="00E96C78">
        <w:rPr>
          <w:color w:val="094183" w:themeColor="text2"/>
          <w:sz w:val="28"/>
          <w:szCs w:val="28"/>
        </w:rPr>
        <w:t>Gaining access to AT creates a widespread impact</w:t>
      </w:r>
      <w:bookmarkEnd w:id="5"/>
      <w:r>
        <w:br/>
      </w:r>
    </w:p>
    <w:p w14:paraId="7B8CF625" w14:textId="3F624649" w:rsidR="00B878E6" w:rsidRPr="00B878E6" w:rsidRDefault="00B878E6" w:rsidP="00B878E6">
      <w:pPr>
        <w:rPr>
          <w:sz w:val="22"/>
          <w:szCs w:val="24"/>
        </w:rPr>
      </w:pPr>
      <w:r w:rsidRPr="00B878E6">
        <w:rPr>
          <w:sz w:val="22"/>
          <w:szCs w:val="24"/>
        </w:rPr>
        <w:t>Providing access to AT can have a considerable widespread positive impact in helping people to access the everyday facets of life, such as independent living, and other everyday services.</w:t>
      </w:r>
    </w:p>
    <w:tbl>
      <w:tblPr>
        <w:tblStyle w:val="TableGrid"/>
        <w:tblpPr w:leftFromText="180" w:rightFromText="180" w:vertAnchor="text" w:horzAnchor="margin" w:tblpY="400"/>
        <w:tblW w:w="9937" w:type="dxa"/>
        <w:tblLook w:val="04A0" w:firstRow="1" w:lastRow="0" w:firstColumn="1" w:lastColumn="0" w:noHBand="0" w:noVBand="1"/>
      </w:tblPr>
      <w:tblGrid>
        <w:gridCol w:w="3744"/>
        <w:gridCol w:w="1076"/>
        <w:gridCol w:w="992"/>
        <w:gridCol w:w="1276"/>
        <w:gridCol w:w="1417"/>
        <w:gridCol w:w="1432"/>
      </w:tblGrid>
      <w:tr w:rsidR="00B878E6" w:rsidRPr="00B878E6" w14:paraId="4330EAA9" w14:textId="77777777" w:rsidTr="009505EB">
        <w:trPr>
          <w:cnfStyle w:val="100000000000" w:firstRow="1" w:lastRow="0" w:firstColumn="0" w:lastColumn="0" w:oddVBand="0" w:evenVBand="0" w:oddHBand="0" w:evenHBand="0" w:firstRowFirstColumn="0" w:firstRowLastColumn="0" w:lastRowFirstColumn="0" w:lastRowLastColumn="0"/>
          <w:trHeight w:val="682"/>
        </w:trPr>
        <w:tc>
          <w:tcPr>
            <w:cnfStyle w:val="001000000000" w:firstRow="0" w:lastRow="0" w:firstColumn="1" w:lastColumn="0" w:oddVBand="0" w:evenVBand="0" w:oddHBand="0" w:evenHBand="0" w:firstRowFirstColumn="0" w:firstRowLastColumn="0" w:lastRowFirstColumn="0" w:lastRowLastColumn="0"/>
            <w:tcW w:w="3744" w:type="dxa"/>
            <w:noWrap/>
            <w:hideMark/>
          </w:tcPr>
          <w:p w14:paraId="1F4CF238" w14:textId="67BB1212" w:rsidR="00B878E6" w:rsidRPr="00B878E6" w:rsidRDefault="00B878E6" w:rsidP="00B878E6">
            <w:pPr>
              <w:rPr>
                <w:rFonts w:eastAsia="Times New Roman" w:cstheme="minorHAnsi"/>
                <w:i/>
                <w:iCs/>
                <w:sz w:val="28"/>
                <w:szCs w:val="28"/>
                <w:lang w:eastAsia="en-AU"/>
              </w:rPr>
            </w:pPr>
            <w:r w:rsidRPr="00B878E6">
              <w:rPr>
                <w:rFonts w:eastAsia="Times New Roman" w:cstheme="minorHAnsi"/>
                <w:i/>
                <w:iCs/>
                <w:sz w:val="22"/>
                <w:szCs w:val="24"/>
                <w:lang w:eastAsia="en-AU"/>
              </w:rPr>
              <w:t>What impact has gaining AT</w:t>
            </w:r>
            <w:r w:rsidR="00DF3472">
              <w:rPr>
                <w:rFonts w:eastAsia="Times New Roman" w:cstheme="minorHAnsi"/>
                <w:i/>
                <w:iCs/>
                <w:sz w:val="22"/>
                <w:szCs w:val="24"/>
                <w:lang w:eastAsia="en-AU"/>
              </w:rPr>
              <w:t xml:space="preserve"> had/would access to AT have</w:t>
            </w:r>
            <w:r>
              <w:rPr>
                <w:rFonts w:eastAsia="Times New Roman" w:cstheme="minorHAnsi"/>
                <w:i/>
                <w:iCs/>
                <w:sz w:val="22"/>
                <w:szCs w:val="24"/>
                <w:lang w:eastAsia="en-AU"/>
              </w:rPr>
              <w:t xml:space="preserve"> </w:t>
            </w:r>
            <w:r w:rsidRPr="00B878E6">
              <w:rPr>
                <w:rFonts w:eastAsia="Times New Roman" w:cstheme="minorHAnsi"/>
                <w:i/>
                <w:iCs/>
                <w:sz w:val="22"/>
                <w:szCs w:val="24"/>
                <w:lang w:eastAsia="en-AU"/>
              </w:rPr>
              <w:t>on your opportunity to access the following?</w:t>
            </w:r>
          </w:p>
        </w:tc>
        <w:tc>
          <w:tcPr>
            <w:tcW w:w="1076" w:type="dxa"/>
            <w:noWrap/>
            <w:hideMark/>
          </w:tcPr>
          <w:p w14:paraId="65F50A6F" w14:textId="77777777" w:rsidR="00B878E6" w:rsidRPr="00B878E6" w:rsidRDefault="00B878E6" w:rsidP="00B878E6">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2"/>
                <w:szCs w:val="24"/>
                <w:lang w:eastAsia="en-AU"/>
              </w:rPr>
            </w:pPr>
            <w:r w:rsidRPr="00B878E6">
              <w:rPr>
                <w:rFonts w:ascii="Calibri" w:eastAsia="Times New Roman" w:hAnsi="Calibri" w:cs="Calibri"/>
                <w:sz w:val="22"/>
                <w:szCs w:val="24"/>
                <w:lang w:eastAsia="en-AU"/>
              </w:rPr>
              <w:t>Little to no impact</w:t>
            </w:r>
          </w:p>
        </w:tc>
        <w:tc>
          <w:tcPr>
            <w:tcW w:w="992" w:type="dxa"/>
            <w:noWrap/>
            <w:hideMark/>
          </w:tcPr>
          <w:p w14:paraId="049E3818" w14:textId="77777777" w:rsidR="00B878E6" w:rsidRPr="00B878E6" w:rsidRDefault="00B878E6" w:rsidP="00B878E6">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2"/>
                <w:szCs w:val="24"/>
                <w:lang w:eastAsia="en-AU"/>
              </w:rPr>
            </w:pPr>
            <w:r w:rsidRPr="00B878E6">
              <w:rPr>
                <w:rFonts w:ascii="Calibri" w:eastAsia="Times New Roman" w:hAnsi="Calibri" w:cs="Calibri"/>
                <w:sz w:val="22"/>
                <w:szCs w:val="24"/>
                <w:lang w:eastAsia="en-AU"/>
              </w:rPr>
              <w:t>A slight impact</w:t>
            </w:r>
          </w:p>
        </w:tc>
        <w:tc>
          <w:tcPr>
            <w:tcW w:w="1276" w:type="dxa"/>
            <w:noWrap/>
            <w:hideMark/>
          </w:tcPr>
          <w:p w14:paraId="44DA962F" w14:textId="77777777" w:rsidR="00B878E6" w:rsidRPr="00B878E6" w:rsidRDefault="00B878E6" w:rsidP="00B878E6">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2"/>
                <w:szCs w:val="24"/>
                <w:lang w:eastAsia="en-AU"/>
              </w:rPr>
            </w:pPr>
            <w:r w:rsidRPr="00B878E6">
              <w:rPr>
                <w:rFonts w:ascii="Calibri" w:eastAsia="Times New Roman" w:hAnsi="Calibri" w:cs="Calibri"/>
                <w:sz w:val="22"/>
                <w:szCs w:val="24"/>
                <w:lang w:eastAsia="en-AU"/>
              </w:rPr>
              <w:t>A moderate impact</w:t>
            </w:r>
          </w:p>
        </w:tc>
        <w:tc>
          <w:tcPr>
            <w:tcW w:w="1417" w:type="dxa"/>
            <w:noWrap/>
            <w:hideMark/>
          </w:tcPr>
          <w:p w14:paraId="10C05C06" w14:textId="77777777" w:rsidR="00B878E6" w:rsidRPr="00B878E6" w:rsidRDefault="00B878E6" w:rsidP="00B878E6">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2"/>
                <w:szCs w:val="24"/>
                <w:lang w:eastAsia="en-AU"/>
              </w:rPr>
            </w:pPr>
            <w:r w:rsidRPr="00B878E6">
              <w:rPr>
                <w:rFonts w:ascii="Calibri" w:eastAsia="Times New Roman" w:hAnsi="Calibri" w:cs="Calibri"/>
                <w:sz w:val="22"/>
                <w:szCs w:val="24"/>
                <w:lang w:eastAsia="en-AU"/>
              </w:rPr>
              <w:t>A great impact</w:t>
            </w:r>
          </w:p>
        </w:tc>
        <w:tc>
          <w:tcPr>
            <w:tcW w:w="1432" w:type="dxa"/>
            <w:noWrap/>
            <w:hideMark/>
          </w:tcPr>
          <w:p w14:paraId="3E970894" w14:textId="77777777" w:rsidR="00B878E6" w:rsidRPr="00B878E6" w:rsidRDefault="00B878E6" w:rsidP="00B878E6">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2"/>
                <w:szCs w:val="24"/>
                <w:lang w:eastAsia="en-AU"/>
              </w:rPr>
            </w:pPr>
            <w:r w:rsidRPr="00B878E6">
              <w:rPr>
                <w:rFonts w:ascii="Calibri" w:eastAsia="Times New Roman" w:hAnsi="Calibri" w:cs="Calibri"/>
                <w:sz w:val="22"/>
                <w:szCs w:val="24"/>
                <w:lang w:eastAsia="en-AU"/>
              </w:rPr>
              <w:t>An extreme impact</w:t>
            </w:r>
          </w:p>
        </w:tc>
      </w:tr>
      <w:tr w:rsidR="00B878E6" w:rsidRPr="00B878E6" w14:paraId="3D5A1532" w14:textId="77777777" w:rsidTr="009505EB">
        <w:trPr>
          <w:cnfStyle w:val="000000100000" w:firstRow="0" w:lastRow="0" w:firstColumn="0" w:lastColumn="0" w:oddVBand="0" w:evenVBand="0" w:oddHBand="1" w:evenHBand="0" w:firstRowFirstColumn="0" w:firstRowLastColumn="0" w:lastRowFirstColumn="0" w:lastRowLastColumn="0"/>
          <w:trHeight w:val="682"/>
        </w:trPr>
        <w:tc>
          <w:tcPr>
            <w:cnfStyle w:val="001000000000" w:firstRow="0" w:lastRow="0" w:firstColumn="1" w:lastColumn="0" w:oddVBand="0" w:evenVBand="0" w:oddHBand="0" w:evenHBand="0" w:firstRowFirstColumn="0" w:firstRowLastColumn="0" w:lastRowFirstColumn="0" w:lastRowLastColumn="0"/>
            <w:tcW w:w="3744" w:type="dxa"/>
            <w:noWrap/>
            <w:hideMark/>
          </w:tcPr>
          <w:p w14:paraId="46A72784" w14:textId="77777777" w:rsidR="00B878E6" w:rsidRPr="00B878E6" w:rsidRDefault="00B878E6" w:rsidP="00B878E6">
            <w:pPr>
              <w:rPr>
                <w:rFonts w:ascii="Calibri" w:eastAsia="Times New Roman" w:hAnsi="Calibri" w:cs="Calibri"/>
                <w:sz w:val="22"/>
                <w:szCs w:val="24"/>
                <w:lang w:eastAsia="en-AU"/>
              </w:rPr>
            </w:pPr>
            <w:r w:rsidRPr="00B878E6">
              <w:rPr>
                <w:rFonts w:ascii="Calibri" w:eastAsia="Times New Roman" w:hAnsi="Calibri" w:cs="Calibri"/>
                <w:sz w:val="22"/>
                <w:szCs w:val="24"/>
                <w:lang w:eastAsia="en-AU"/>
              </w:rPr>
              <w:t>Independent living</w:t>
            </w:r>
          </w:p>
        </w:tc>
        <w:tc>
          <w:tcPr>
            <w:tcW w:w="1076" w:type="dxa"/>
            <w:noWrap/>
            <w:hideMark/>
          </w:tcPr>
          <w:p w14:paraId="15A3CFCB" w14:textId="77777777" w:rsidR="00B878E6" w:rsidRPr="00B878E6" w:rsidRDefault="00B878E6" w:rsidP="00B878E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4"/>
                <w:lang w:eastAsia="en-AU"/>
              </w:rPr>
            </w:pPr>
            <w:r w:rsidRPr="00B878E6">
              <w:rPr>
                <w:rFonts w:ascii="Calibri" w:eastAsia="Times New Roman" w:hAnsi="Calibri" w:cs="Calibri"/>
                <w:color w:val="000000"/>
                <w:sz w:val="22"/>
                <w:szCs w:val="24"/>
                <w:lang w:eastAsia="en-AU"/>
              </w:rPr>
              <w:t>3.5%</w:t>
            </w:r>
          </w:p>
        </w:tc>
        <w:tc>
          <w:tcPr>
            <w:tcW w:w="992" w:type="dxa"/>
            <w:noWrap/>
            <w:hideMark/>
          </w:tcPr>
          <w:p w14:paraId="4867543F" w14:textId="77777777" w:rsidR="00B878E6" w:rsidRPr="00B878E6" w:rsidRDefault="00B878E6" w:rsidP="00B878E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4"/>
                <w:lang w:eastAsia="en-AU"/>
              </w:rPr>
            </w:pPr>
            <w:r w:rsidRPr="00B878E6">
              <w:rPr>
                <w:rFonts w:ascii="Calibri" w:eastAsia="Times New Roman" w:hAnsi="Calibri" w:cs="Calibri"/>
                <w:color w:val="000000"/>
                <w:sz w:val="22"/>
                <w:szCs w:val="24"/>
                <w:lang w:eastAsia="en-AU"/>
              </w:rPr>
              <w:t>7.0%</w:t>
            </w:r>
          </w:p>
        </w:tc>
        <w:tc>
          <w:tcPr>
            <w:tcW w:w="1276" w:type="dxa"/>
            <w:noWrap/>
            <w:hideMark/>
          </w:tcPr>
          <w:p w14:paraId="3F17C2E3" w14:textId="77777777" w:rsidR="00B878E6" w:rsidRPr="00B878E6" w:rsidRDefault="00B878E6" w:rsidP="00B878E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4"/>
                <w:lang w:eastAsia="en-AU"/>
              </w:rPr>
            </w:pPr>
            <w:r w:rsidRPr="00B878E6">
              <w:rPr>
                <w:rFonts w:ascii="Calibri" w:eastAsia="Times New Roman" w:hAnsi="Calibri" w:cs="Calibri"/>
                <w:color w:val="000000"/>
                <w:sz w:val="22"/>
                <w:szCs w:val="24"/>
                <w:lang w:eastAsia="en-AU"/>
              </w:rPr>
              <w:t>14.0%</w:t>
            </w:r>
          </w:p>
        </w:tc>
        <w:tc>
          <w:tcPr>
            <w:tcW w:w="1417" w:type="dxa"/>
            <w:noWrap/>
            <w:hideMark/>
          </w:tcPr>
          <w:p w14:paraId="0D9C5BAE" w14:textId="77777777" w:rsidR="00B878E6" w:rsidRPr="00B878E6" w:rsidRDefault="00B878E6" w:rsidP="00B878E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4"/>
                <w:lang w:eastAsia="en-AU"/>
              </w:rPr>
            </w:pPr>
            <w:r w:rsidRPr="00B878E6">
              <w:rPr>
                <w:rFonts w:ascii="Calibri" w:eastAsia="Times New Roman" w:hAnsi="Calibri" w:cs="Calibri"/>
                <w:color w:val="000000"/>
                <w:sz w:val="22"/>
                <w:szCs w:val="24"/>
                <w:lang w:eastAsia="en-AU"/>
              </w:rPr>
              <w:t>29.1%</w:t>
            </w:r>
          </w:p>
        </w:tc>
        <w:tc>
          <w:tcPr>
            <w:tcW w:w="1432" w:type="dxa"/>
            <w:noWrap/>
            <w:hideMark/>
          </w:tcPr>
          <w:p w14:paraId="4275D430" w14:textId="77777777" w:rsidR="00B878E6" w:rsidRPr="00B878E6" w:rsidRDefault="00B878E6" w:rsidP="00B878E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4"/>
                <w:lang w:eastAsia="en-AU"/>
              </w:rPr>
            </w:pPr>
            <w:r w:rsidRPr="00B878E6">
              <w:rPr>
                <w:rFonts w:ascii="Calibri" w:eastAsia="Times New Roman" w:hAnsi="Calibri" w:cs="Calibri"/>
                <w:color w:val="000000"/>
                <w:sz w:val="22"/>
                <w:szCs w:val="24"/>
                <w:lang w:eastAsia="en-AU"/>
              </w:rPr>
              <w:t>46.5%</w:t>
            </w:r>
          </w:p>
        </w:tc>
      </w:tr>
      <w:tr w:rsidR="00B878E6" w:rsidRPr="00B878E6" w14:paraId="5960B427" w14:textId="77777777" w:rsidTr="009505EB">
        <w:trPr>
          <w:cnfStyle w:val="000000010000" w:firstRow="0" w:lastRow="0" w:firstColumn="0" w:lastColumn="0" w:oddVBand="0" w:evenVBand="0" w:oddHBand="0" w:evenHBand="1" w:firstRowFirstColumn="0" w:firstRowLastColumn="0" w:lastRowFirstColumn="0" w:lastRowLastColumn="0"/>
          <w:trHeight w:val="682"/>
        </w:trPr>
        <w:tc>
          <w:tcPr>
            <w:cnfStyle w:val="001000000000" w:firstRow="0" w:lastRow="0" w:firstColumn="1" w:lastColumn="0" w:oddVBand="0" w:evenVBand="0" w:oddHBand="0" w:evenHBand="0" w:firstRowFirstColumn="0" w:firstRowLastColumn="0" w:lastRowFirstColumn="0" w:lastRowLastColumn="0"/>
            <w:tcW w:w="3744" w:type="dxa"/>
            <w:noWrap/>
            <w:hideMark/>
          </w:tcPr>
          <w:p w14:paraId="43EBFE40" w14:textId="77777777" w:rsidR="00B878E6" w:rsidRPr="00B878E6" w:rsidRDefault="00B878E6" w:rsidP="00B878E6">
            <w:pPr>
              <w:rPr>
                <w:rFonts w:ascii="Calibri" w:eastAsia="Times New Roman" w:hAnsi="Calibri" w:cs="Calibri"/>
                <w:sz w:val="22"/>
                <w:szCs w:val="24"/>
                <w:lang w:eastAsia="en-AU"/>
              </w:rPr>
            </w:pPr>
            <w:r w:rsidRPr="00B878E6">
              <w:rPr>
                <w:rFonts w:ascii="Calibri" w:eastAsia="Times New Roman" w:hAnsi="Calibri" w:cs="Calibri"/>
                <w:sz w:val="22"/>
                <w:szCs w:val="24"/>
                <w:lang w:eastAsia="en-AU"/>
              </w:rPr>
              <w:t>Transport services</w:t>
            </w:r>
          </w:p>
        </w:tc>
        <w:tc>
          <w:tcPr>
            <w:tcW w:w="1076" w:type="dxa"/>
            <w:noWrap/>
            <w:hideMark/>
          </w:tcPr>
          <w:p w14:paraId="4F85A3FB" w14:textId="77777777" w:rsidR="00B878E6" w:rsidRPr="00B878E6" w:rsidRDefault="00B878E6" w:rsidP="00B878E6">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22"/>
                <w:szCs w:val="24"/>
                <w:lang w:eastAsia="en-AU"/>
              </w:rPr>
            </w:pPr>
            <w:r w:rsidRPr="00B878E6">
              <w:rPr>
                <w:rFonts w:ascii="Calibri" w:eastAsia="Times New Roman" w:hAnsi="Calibri" w:cs="Calibri"/>
                <w:color w:val="000000"/>
                <w:sz w:val="22"/>
                <w:szCs w:val="24"/>
                <w:lang w:eastAsia="en-AU"/>
              </w:rPr>
              <w:t>12.8%</w:t>
            </w:r>
          </w:p>
        </w:tc>
        <w:tc>
          <w:tcPr>
            <w:tcW w:w="992" w:type="dxa"/>
            <w:noWrap/>
            <w:hideMark/>
          </w:tcPr>
          <w:p w14:paraId="54F0C001" w14:textId="77777777" w:rsidR="00B878E6" w:rsidRPr="00B878E6" w:rsidRDefault="00B878E6" w:rsidP="00B878E6">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22"/>
                <w:szCs w:val="24"/>
                <w:lang w:eastAsia="en-AU"/>
              </w:rPr>
            </w:pPr>
            <w:r w:rsidRPr="00B878E6">
              <w:rPr>
                <w:rFonts w:ascii="Calibri" w:eastAsia="Times New Roman" w:hAnsi="Calibri" w:cs="Calibri"/>
                <w:color w:val="000000"/>
                <w:sz w:val="22"/>
                <w:szCs w:val="24"/>
                <w:lang w:eastAsia="en-AU"/>
              </w:rPr>
              <w:t>15.4%</w:t>
            </w:r>
          </w:p>
        </w:tc>
        <w:tc>
          <w:tcPr>
            <w:tcW w:w="1276" w:type="dxa"/>
            <w:noWrap/>
            <w:hideMark/>
          </w:tcPr>
          <w:p w14:paraId="3302CED0" w14:textId="77777777" w:rsidR="00B878E6" w:rsidRPr="00B878E6" w:rsidRDefault="00B878E6" w:rsidP="00B878E6">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22"/>
                <w:szCs w:val="24"/>
                <w:lang w:eastAsia="en-AU"/>
              </w:rPr>
            </w:pPr>
            <w:r w:rsidRPr="00B878E6">
              <w:rPr>
                <w:rFonts w:ascii="Calibri" w:eastAsia="Times New Roman" w:hAnsi="Calibri" w:cs="Calibri"/>
                <w:color w:val="000000"/>
                <w:sz w:val="22"/>
                <w:szCs w:val="24"/>
                <w:lang w:eastAsia="en-AU"/>
              </w:rPr>
              <w:t>16.7%</w:t>
            </w:r>
          </w:p>
        </w:tc>
        <w:tc>
          <w:tcPr>
            <w:tcW w:w="1417" w:type="dxa"/>
            <w:noWrap/>
            <w:hideMark/>
          </w:tcPr>
          <w:p w14:paraId="0DC4E359" w14:textId="77777777" w:rsidR="00B878E6" w:rsidRPr="00B878E6" w:rsidRDefault="00B878E6" w:rsidP="00B878E6">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22"/>
                <w:szCs w:val="24"/>
                <w:lang w:eastAsia="en-AU"/>
              </w:rPr>
            </w:pPr>
            <w:r w:rsidRPr="00B878E6">
              <w:rPr>
                <w:rFonts w:ascii="Calibri" w:eastAsia="Times New Roman" w:hAnsi="Calibri" w:cs="Calibri"/>
                <w:color w:val="000000"/>
                <w:sz w:val="22"/>
                <w:szCs w:val="24"/>
                <w:lang w:eastAsia="en-AU"/>
              </w:rPr>
              <w:t>15.4%</w:t>
            </w:r>
          </w:p>
        </w:tc>
        <w:tc>
          <w:tcPr>
            <w:tcW w:w="1432" w:type="dxa"/>
            <w:noWrap/>
            <w:hideMark/>
          </w:tcPr>
          <w:p w14:paraId="55528261" w14:textId="77777777" w:rsidR="00B878E6" w:rsidRPr="00B878E6" w:rsidRDefault="00B878E6" w:rsidP="00B878E6">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22"/>
                <w:szCs w:val="24"/>
                <w:lang w:eastAsia="en-AU"/>
              </w:rPr>
            </w:pPr>
            <w:r w:rsidRPr="00B878E6">
              <w:rPr>
                <w:rFonts w:ascii="Calibri" w:eastAsia="Times New Roman" w:hAnsi="Calibri" w:cs="Calibri"/>
                <w:color w:val="000000"/>
                <w:sz w:val="22"/>
                <w:szCs w:val="24"/>
                <w:lang w:eastAsia="en-AU"/>
              </w:rPr>
              <w:t>39.7%</w:t>
            </w:r>
          </w:p>
        </w:tc>
      </w:tr>
      <w:tr w:rsidR="00B878E6" w:rsidRPr="00B878E6" w14:paraId="12D5FFAE" w14:textId="77777777" w:rsidTr="009505EB">
        <w:trPr>
          <w:cnfStyle w:val="000000100000" w:firstRow="0" w:lastRow="0" w:firstColumn="0" w:lastColumn="0" w:oddVBand="0" w:evenVBand="0" w:oddHBand="1" w:evenHBand="0" w:firstRowFirstColumn="0" w:firstRowLastColumn="0" w:lastRowFirstColumn="0" w:lastRowLastColumn="0"/>
          <w:trHeight w:val="682"/>
        </w:trPr>
        <w:tc>
          <w:tcPr>
            <w:cnfStyle w:val="001000000000" w:firstRow="0" w:lastRow="0" w:firstColumn="1" w:lastColumn="0" w:oddVBand="0" w:evenVBand="0" w:oddHBand="0" w:evenHBand="0" w:firstRowFirstColumn="0" w:firstRowLastColumn="0" w:lastRowFirstColumn="0" w:lastRowLastColumn="0"/>
            <w:tcW w:w="3744" w:type="dxa"/>
            <w:noWrap/>
            <w:hideMark/>
          </w:tcPr>
          <w:p w14:paraId="6DEC321A" w14:textId="77777777" w:rsidR="00B878E6" w:rsidRPr="00B878E6" w:rsidRDefault="00B878E6" w:rsidP="00B878E6">
            <w:pPr>
              <w:rPr>
                <w:rFonts w:ascii="Calibri" w:eastAsia="Times New Roman" w:hAnsi="Calibri" w:cs="Calibri"/>
                <w:sz w:val="22"/>
                <w:szCs w:val="24"/>
                <w:lang w:eastAsia="en-AU"/>
              </w:rPr>
            </w:pPr>
            <w:r w:rsidRPr="00B878E6">
              <w:rPr>
                <w:rFonts w:ascii="Calibri" w:eastAsia="Times New Roman" w:hAnsi="Calibri" w:cs="Calibri"/>
                <w:sz w:val="22"/>
                <w:szCs w:val="24"/>
                <w:lang w:eastAsia="en-AU"/>
              </w:rPr>
              <w:t>Education</w:t>
            </w:r>
          </w:p>
        </w:tc>
        <w:tc>
          <w:tcPr>
            <w:tcW w:w="1076" w:type="dxa"/>
            <w:noWrap/>
            <w:hideMark/>
          </w:tcPr>
          <w:p w14:paraId="194B0BE7" w14:textId="77777777" w:rsidR="00B878E6" w:rsidRPr="00B878E6" w:rsidRDefault="00B878E6" w:rsidP="00B878E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4"/>
                <w:lang w:eastAsia="en-AU"/>
              </w:rPr>
            </w:pPr>
            <w:r w:rsidRPr="00B878E6">
              <w:rPr>
                <w:rFonts w:ascii="Calibri" w:eastAsia="Times New Roman" w:hAnsi="Calibri" w:cs="Calibri"/>
                <w:color w:val="000000"/>
                <w:sz w:val="22"/>
                <w:szCs w:val="24"/>
                <w:lang w:eastAsia="en-AU"/>
              </w:rPr>
              <w:t>32.7%</w:t>
            </w:r>
          </w:p>
        </w:tc>
        <w:tc>
          <w:tcPr>
            <w:tcW w:w="992" w:type="dxa"/>
            <w:noWrap/>
            <w:hideMark/>
          </w:tcPr>
          <w:p w14:paraId="6F146B84" w14:textId="77777777" w:rsidR="00B878E6" w:rsidRPr="00B878E6" w:rsidRDefault="00B878E6" w:rsidP="00B878E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4"/>
                <w:lang w:eastAsia="en-AU"/>
              </w:rPr>
            </w:pPr>
            <w:r w:rsidRPr="00B878E6">
              <w:rPr>
                <w:rFonts w:ascii="Calibri" w:eastAsia="Times New Roman" w:hAnsi="Calibri" w:cs="Calibri"/>
                <w:color w:val="000000"/>
                <w:sz w:val="22"/>
                <w:szCs w:val="24"/>
                <w:lang w:eastAsia="en-AU"/>
              </w:rPr>
              <w:t>21.8%</w:t>
            </w:r>
          </w:p>
        </w:tc>
        <w:tc>
          <w:tcPr>
            <w:tcW w:w="1276" w:type="dxa"/>
            <w:noWrap/>
            <w:hideMark/>
          </w:tcPr>
          <w:p w14:paraId="7D6D958B" w14:textId="77777777" w:rsidR="00B878E6" w:rsidRPr="00B878E6" w:rsidRDefault="00B878E6" w:rsidP="00B878E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4"/>
                <w:lang w:eastAsia="en-AU"/>
              </w:rPr>
            </w:pPr>
            <w:r w:rsidRPr="00B878E6">
              <w:rPr>
                <w:rFonts w:ascii="Calibri" w:eastAsia="Times New Roman" w:hAnsi="Calibri" w:cs="Calibri"/>
                <w:color w:val="000000"/>
                <w:sz w:val="22"/>
                <w:szCs w:val="24"/>
                <w:lang w:eastAsia="en-AU"/>
              </w:rPr>
              <w:t>10.9%</w:t>
            </w:r>
          </w:p>
        </w:tc>
        <w:tc>
          <w:tcPr>
            <w:tcW w:w="1417" w:type="dxa"/>
            <w:noWrap/>
            <w:hideMark/>
          </w:tcPr>
          <w:p w14:paraId="700EF998" w14:textId="77777777" w:rsidR="00B878E6" w:rsidRPr="00B878E6" w:rsidRDefault="00B878E6" w:rsidP="00B878E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4"/>
                <w:lang w:eastAsia="en-AU"/>
              </w:rPr>
            </w:pPr>
            <w:r w:rsidRPr="00B878E6">
              <w:rPr>
                <w:rFonts w:ascii="Calibri" w:eastAsia="Times New Roman" w:hAnsi="Calibri" w:cs="Calibri"/>
                <w:color w:val="000000"/>
                <w:sz w:val="22"/>
                <w:szCs w:val="24"/>
                <w:lang w:eastAsia="en-AU"/>
              </w:rPr>
              <w:t>16.4%</w:t>
            </w:r>
          </w:p>
        </w:tc>
        <w:tc>
          <w:tcPr>
            <w:tcW w:w="1432" w:type="dxa"/>
            <w:noWrap/>
            <w:hideMark/>
          </w:tcPr>
          <w:p w14:paraId="098A1F0E" w14:textId="77777777" w:rsidR="00B878E6" w:rsidRPr="00B878E6" w:rsidRDefault="00B878E6" w:rsidP="00B878E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4"/>
                <w:lang w:eastAsia="en-AU"/>
              </w:rPr>
            </w:pPr>
            <w:r w:rsidRPr="00B878E6">
              <w:rPr>
                <w:rFonts w:ascii="Calibri" w:eastAsia="Times New Roman" w:hAnsi="Calibri" w:cs="Calibri"/>
                <w:color w:val="000000"/>
                <w:sz w:val="22"/>
                <w:szCs w:val="24"/>
                <w:lang w:eastAsia="en-AU"/>
              </w:rPr>
              <w:t>18.2%</w:t>
            </w:r>
          </w:p>
        </w:tc>
      </w:tr>
      <w:tr w:rsidR="00B878E6" w:rsidRPr="00B878E6" w14:paraId="2351B086" w14:textId="77777777" w:rsidTr="009505EB">
        <w:trPr>
          <w:cnfStyle w:val="000000010000" w:firstRow="0" w:lastRow="0" w:firstColumn="0" w:lastColumn="0" w:oddVBand="0" w:evenVBand="0" w:oddHBand="0" w:evenHBand="1" w:firstRowFirstColumn="0" w:firstRowLastColumn="0" w:lastRowFirstColumn="0" w:lastRowLastColumn="0"/>
          <w:trHeight w:val="682"/>
        </w:trPr>
        <w:tc>
          <w:tcPr>
            <w:cnfStyle w:val="001000000000" w:firstRow="0" w:lastRow="0" w:firstColumn="1" w:lastColumn="0" w:oddVBand="0" w:evenVBand="0" w:oddHBand="0" w:evenHBand="0" w:firstRowFirstColumn="0" w:firstRowLastColumn="0" w:lastRowFirstColumn="0" w:lastRowLastColumn="0"/>
            <w:tcW w:w="3744" w:type="dxa"/>
            <w:noWrap/>
            <w:hideMark/>
          </w:tcPr>
          <w:p w14:paraId="36BE7467" w14:textId="77777777" w:rsidR="00B878E6" w:rsidRPr="00B878E6" w:rsidRDefault="00B878E6" w:rsidP="00B878E6">
            <w:pPr>
              <w:rPr>
                <w:rFonts w:ascii="Calibri" w:eastAsia="Times New Roman" w:hAnsi="Calibri" w:cs="Calibri"/>
                <w:sz w:val="22"/>
                <w:szCs w:val="24"/>
                <w:lang w:eastAsia="en-AU"/>
              </w:rPr>
            </w:pPr>
            <w:r w:rsidRPr="00B878E6">
              <w:rPr>
                <w:rFonts w:ascii="Calibri" w:eastAsia="Times New Roman" w:hAnsi="Calibri" w:cs="Calibri"/>
                <w:sz w:val="22"/>
                <w:szCs w:val="24"/>
                <w:lang w:eastAsia="en-AU"/>
              </w:rPr>
              <w:t>Employment</w:t>
            </w:r>
          </w:p>
        </w:tc>
        <w:tc>
          <w:tcPr>
            <w:tcW w:w="1076" w:type="dxa"/>
            <w:noWrap/>
            <w:hideMark/>
          </w:tcPr>
          <w:p w14:paraId="4384641E" w14:textId="77777777" w:rsidR="00B878E6" w:rsidRPr="00B878E6" w:rsidRDefault="00B878E6" w:rsidP="00B878E6">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22"/>
                <w:szCs w:val="24"/>
                <w:lang w:eastAsia="en-AU"/>
              </w:rPr>
            </w:pPr>
            <w:r w:rsidRPr="00B878E6">
              <w:rPr>
                <w:rFonts w:ascii="Calibri" w:eastAsia="Times New Roman" w:hAnsi="Calibri" w:cs="Calibri"/>
                <w:color w:val="000000"/>
                <w:sz w:val="22"/>
                <w:szCs w:val="24"/>
                <w:lang w:eastAsia="en-AU"/>
              </w:rPr>
              <w:t>41.8%</w:t>
            </w:r>
          </w:p>
        </w:tc>
        <w:tc>
          <w:tcPr>
            <w:tcW w:w="992" w:type="dxa"/>
            <w:noWrap/>
            <w:hideMark/>
          </w:tcPr>
          <w:p w14:paraId="49019E6D" w14:textId="77777777" w:rsidR="00B878E6" w:rsidRPr="00B878E6" w:rsidRDefault="00B878E6" w:rsidP="00B878E6">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22"/>
                <w:szCs w:val="24"/>
                <w:lang w:eastAsia="en-AU"/>
              </w:rPr>
            </w:pPr>
            <w:r w:rsidRPr="00B878E6">
              <w:rPr>
                <w:rFonts w:ascii="Calibri" w:eastAsia="Times New Roman" w:hAnsi="Calibri" w:cs="Calibri"/>
                <w:color w:val="000000"/>
                <w:sz w:val="22"/>
                <w:szCs w:val="24"/>
                <w:lang w:eastAsia="en-AU"/>
              </w:rPr>
              <w:t>12.7%</w:t>
            </w:r>
          </w:p>
        </w:tc>
        <w:tc>
          <w:tcPr>
            <w:tcW w:w="1276" w:type="dxa"/>
            <w:noWrap/>
            <w:hideMark/>
          </w:tcPr>
          <w:p w14:paraId="5E279908" w14:textId="77777777" w:rsidR="00B878E6" w:rsidRPr="00B878E6" w:rsidRDefault="00B878E6" w:rsidP="00B878E6">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22"/>
                <w:szCs w:val="24"/>
                <w:lang w:eastAsia="en-AU"/>
              </w:rPr>
            </w:pPr>
            <w:r w:rsidRPr="00B878E6">
              <w:rPr>
                <w:rFonts w:ascii="Calibri" w:eastAsia="Times New Roman" w:hAnsi="Calibri" w:cs="Calibri"/>
                <w:color w:val="000000"/>
                <w:sz w:val="22"/>
                <w:szCs w:val="24"/>
                <w:lang w:eastAsia="en-AU"/>
              </w:rPr>
              <w:t>5.5%</w:t>
            </w:r>
          </w:p>
        </w:tc>
        <w:tc>
          <w:tcPr>
            <w:tcW w:w="1417" w:type="dxa"/>
            <w:noWrap/>
            <w:hideMark/>
          </w:tcPr>
          <w:p w14:paraId="3026B527" w14:textId="77777777" w:rsidR="00B878E6" w:rsidRPr="00B878E6" w:rsidRDefault="00B878E6" w:rsidP="00B878E6">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22"/>
                <w:szCs w:val="24"/>
                <w:lang w:eastAsia="en-AU"/>
              </w:rPr>
            </w:pPr>
            <w:r w:rsidRPr="00B878E6">
              <w:rPr>
                <w:rFonts w:ascii="Calibri" w:eastAsia="Times New Roman" w:hAnsi="Calibri" w:cs="Calibri"/>
                <w:color w:val="000000"/>
                <w:sz w:val="22"/>
                <w:szCs w:val="24"/>
                <w:lang w:eastAsia="en-AU"/>
              </w:rPr>
              <w:t>14.5%</w:t>
            </w:r>
          </w:p>
        </w:tc>
        <w:tc>
          <w:tcPr>
            <w:tcW w:w="1432" w:type="dxa"/>
            <w:noWrap/>
            <w:hideMark/>
          </w:tcPr>
          <w:p w14:paraId="58006C90" w14:textId="77777777" w:rsidR="00B878E6" w:rsidRPr="00B878E6" w:rsidRDefault="00B878E6" w:rsidP="00B878E6">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22"/>
                <w:szCs w:val="24"/>
                <w:lang w:eastAsia="en-AU"/>
              </w:rPr>
            </w:pPr>
            <w:r w:rsidRPr="00B878E6">
              <w:rPr>
                <w:rFonts w:ascii="Calibri" w:eastAsia="Times New Roman" w:hAnsi="Calibri" w:cs="Calibri"/>
                <w:color w:val="000000"/>
                <w:sz w:val="22"/>
                <w:szCs w:val="24"/>
                <w:lang w:eastAsia="en-AU"/>
              </w:rPr>
              <w:t>25.5%</w:t>
            </w:r>
          </w:p>
        </w:tc>
      </w:tr>
      <w:tr w:rsidR="00B878E6" w:rsidRPr="00B878E6" w14:paraId="31D99612" w14:textId="77777777" w:rsidTr="009505EB">
        <w:trPr>
          <w:cnfStyle w:val="000000100000" w:firstRow="0" w:lastRow="0" w:firstColumn="0" w:lastColumn="0" w:oddVBand="0" w:evenVBand="0" w:oddHBand="1" w:evenHBand="0" w:firstRowFirstColumn="0" w:firstRowLastColumn="0" w:lastRowFirstColumn="0" w:lastRowLastColumn="0"/>
          <w:trHeight w:val="682"/>
        </w:trPr>
        <w:tc>
          <w:tcPr>
            <w:cnfStyle w:val="001000000000" w:firstRow="0" w:lastRow="0" w:firstColumn="1" w:lastColumn="0" w:oddVBand="0" w:evenVBand="0" w:oddHBand="0" w:evenHBand="0" w:firstRowFirstColumn="0" w:firstRowLastColumn="0" w:lastRowFirstColumn="0" w:lastRowLastColumn="0"/>
            <w:tcW w:w="3744" w:type="dxa"/>
            <w:noWrap/>
            <w:hideMark/>
          </w:tcPr>
          <w:p w14:paraId="0FEDC0DA" w14:textId="77777777" w:rsidR="00B878E6" w:rsidRPr="00B878E6" w:rsidRDefault="00B878E6" w:rsidP="00B878E6">
            <w:pPr>
              <w:rPr>
                <w:rFonts w:ascii="Calibri" w:eastAsia="Times New Roman" w:hAnsi="Calibri" w:cs="Calibri"/>
                <w:sz w:val="22"/>
                <w:szCs w:val="24"/>
                <w:lang w:eastAsia="en-AU"/>
              </w:rPr>
            </w:pPr>
            <w:r w:rsidRPr="00B878E6">
              <w:rPr>
                <w:rFonts w:ascii="Calibri" w:eastAsia="Times New Roman" w:hAnsi="Calibri" w:cs="Calibri"/>
                <w:sz w:val="22"/>
                <w:szCs w:val="24"/>
                <w:lang w:eastAsia="en-AU"/>
              </w:rPr>
              <w:t>Recreation</w:t>
            </w:r>
          </w:p>
        </w:tc>
        <w:tc>
          <w:tcPr>
            <w:tcW w:w="1076" w:type="dxa"/>
            <w:noWrap/>
            <w:hideMark/>
          </w:tcPr>
          <w:p w14:paraId="2F0C1934" w14:textId="77777777" w:rsidR="00B878E6" w:rsidRPr="00B878E6" w:rsidRDefault="00B878E6" w:rsidP="00B878E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4"/>
                <w:lang w:eastAsia="en-AU"/>
              </w:rPr>
            </w:pPr>
            <w:r w:rsidRPr="00B878E6">
              <w:rPr>
                <w:rFonts w:ascii="Calibri" w:eastAsia="Times New Roman" w:hAnsi="Calibri" w:cs="Calibri"/>
                <w:color w:val="000000"/>
                <w:sz w:val="22"/>
                <w:szCs w:val="24"/>
                <w:lang w:eastAsia="en-AU"/>
              </w:rPr>
              <w:t>6.0%</w:t>
            </w:r>
          </w:p>
        </w:tc>
        <w:tc>
          <w:tcPr>
            <w:tcW w:w="992" w:type="dxa"/>
            <w:noWrap/>
            <w:hideMark/>
          </w:tcPr>
          <w:p w14:paraId="7E2FA798" w14:textId="77777777" w:rsidR="00B878E6" w:rsidRPr="00B878E6" w:rsidRDefault="00B878E6" w:rsidP="00B878E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4"/>
                <w:lang w:eastAsia="en-AU"/>
              </w:rPr>
            </w:pPr>
            <w:r w:rsidRPr="00B878E6">
              <w:rPr>
                <w:rFonts w:ascii="Calibri" w:eastAsia="Times New Roman" w:hAnsi="Calibri" w:cs="Calibri"/>
                <w:color w:val="000000"/>
                <w:sz w:val="22"/>
                <w:szCs w:val="24"/>
                <w:lang w:eastAsia="en-AU"/>
              </w:rPr>
              <w:t>8.3%</w:t>
            </w:r>
          </w:p>
        </w:tc>
        <w:tc>
          <w:tcPr>
            <w:tcW w:w="1276" w:type="dxa"/>
            <w:noWrap/>
            <w:hideMark/>
          </w:tcPr>
          <w:p w14:paraId="053D6BE8" w14:textId="77777777" w:rsidR="00B878E6" w:rsidRPr="00B878E6" w:rsidRDefault="00B878E6" w:rsidP="00B878E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4"/>
                <w:lang w:eastAsia="en-AU"/>
              </w:rPr>
            </w:pPr>
            <w:r w:rsidRPr="00B878E6">
              <w:rPr>
                <w:rFonts w:ascii="Calibri" w:eastAsia="Times New Roman" w:hAnsi="Calibri" w:cs="Calibri"/>
                <w:color w:val="000000"/>
                <w:sz w:val="22"/>
                <w:szCs w:val="24"/>
                <w:lang w:eastAsia="en-AU"/>
              </w:rPr>
              <w:t>15.5%</w:t>
            </w:r>
          </w:p>
        </w:tc>
        <w:tc>
          <w:tcPr>
            <w:tcW w:w="1417" w:type="dxa"/>
            <w:noWrap/>
            <w:hideMark/>
          </w:tcPr>
          <w:p w14:paraId="20615629" w14:textId="77777777" w:rsidR="00B878E6" w:rsidRPr="00B878E6" w:rsidRDefault="00B878E6" w:rsidP="00B878E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4"/>
                <w:lang w:eastAsia="en-AU"/>
              </w:rPr>
            </w:pPr>
            <w:r w:rsidRPr="00B878E6">
              <w:rPr>
                <w:rFonts w:ascii="Calibri" w:eastAsia="Times New Roman" w:hAnsi="Calibri" w:cs="Calibri"/>
                <w:color w:val="000000"/>
                <w:sz w:val="22"/>
                <w:szCs w:val="24"/>
                <w:lang w:eastAsia="en-AU"/>
              </w:rPr>
              <w:t>28.6%</w:t>
            </w:r>
          </w:p>
        </w:tc>
        <w:tc>
          <w:tcPr>
            <w:tcW w:w="1432" w:type="dxa"/>
            <w:noWrap/>
            <w:hideMark/>
          </w:tcPr>
          <w:p w14:paraId="5133232F" w14:textId="77777777" w:rsidR="00B878E6" w:rsidRPr="00B878E6" w:rsidRDefault="00B878E6" w:rsidP="00B878E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4"/>
                <w:lang w:eastAsia="en-AU"/>
              </w:rPr>
            </w:pPr>
            <w:r w:rsidRPr="00B878E6">
              <w:rPr>
                <w:rFonts w:ascii="Calibri" w:eastAsia="Times New Roman" w:hAnsi="Calibri" w:cs="Calibri"/>
                <w:color w:val="000000"/>
                <w:sz w:val="22"/>
                <w:szCs w:val="24"/>
                <w:lang w:eastAsia="en-AU"/>
              </w:rPr>
              <w:t>41.7%</w:t>
            </w:r>
          </w:p>
        </w:tc>
      </w:tr>
      <w:tr w:rsidR="00B878E6" w:rsidRPr="00B878E6" w14:paraId="2EB91E02" w14:textId="77777777" w:rsidTr="009505EB">
        <w:trPr>
          <w:cnfStyle w:val="000000010000" w:firstRow="0" w:lastRow="0" w:firstColumn="0" w:lastColumn="0" w:oddVBand="0" w:evenVBand="0" w:oddHBand="0" w:evenHBand="1" w:firstRowFirstColumn="0" w:firstRowLastColumn="0" w:lastRowFirstColumn="0" w:lastRowLastColumn="0"/>
          <w:trHeight w:val="682"/>
        </w:trPr>
        <w:tc>
          <w:tcPr>
            <w:cnfStyle w:val="001000000000" w:firstRow="0" w:lastRow="0" w:firstColumn="1" w:lastColumn="0" w:oddVBand="0" w:evenVBand="0" w:oddHBand="0" w:evenHBand="0" w:firstRowFirstColumn="0" w:firstRowLastColumn="0" w:lastRowFirstColumn="0" w:lastRowLastColumn="0"/>
            <w:tcW w:w="3744" w:type="dxa"/>
            <w:noWrap/>
            <w:hideMark/>
          </w:tcPr>
          <w:p w14:paraId="035EFBC5" w14:textId="77777777" w:rsidR="00B878E6" w:rsidRPr="00B878E6" w:rsidRDefault="00B878E6" w:rsidP="00B878E6">
            <w:pPr>
              <w:rPr>
                <w:rFonts w:ascii="Calibri" w:eastAsia="Times New Roman" w:hAnsi="Calibri" w:cs="Calibri"/>
                <w:sz w:val="22"/>
                <w:szCs w:val="24"/>
                <w:lang w:eastAsia="en-AU"/>
              </w:rPr>
            </w:pPr>
            <w:r w:rsidRPr="00B878E6">
              <w:rPr>
                <w:rFonts w:ascii="Calibri" w:eastAsia="Times New Roman" w:hAnsi="Calibri" w:cs="Calibri"/>
                <w:sz w:val="22"/>
                <w:szCs w:val="24"/>
                <w:lang w:eastAsia="en-AU"/>
              </w:rPr>
              <w:t>Everyday services</w:t>
            </w:r>
          </w:p>
        </w:tc>
        <w:tc>
          <w:tcPr>
            <w:tcW w:w="1076" w:type="dxa"/>
            <w:noWrap/>
            <w:hideMark/>
          </w:tcPr>
          <w:p w14:paraId="6DED7620" w14:textId="77777777" w:rsidR="00B878E6" w:rsidRPr="00B878E6" w:rsidRDefault="00B878E6" w:rsidP="00B878E6">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22"/>
                <w:szCs w:val="24"/>
                <w:lang w:eastAsia="en-AU"/>
              </w:rPr>
            </w:pPr>
            <w:r w:rsidRPr="00B878E6">
              <w:rPr>
                <w:rFonts w:ascii="Calibri" w:eastAsia="Times New Roman" w:hAnsi="Calibri" w:cs="Calibri"/>
                <w:color w:val="000000"/>
                <w:sz w:val="22"/>
                <w:szCs w:val="24"/>
                <w:lang w:eastAsia="en-AU"/>
              </w:rPr>
              <w:t>9.9%</w:t>
            </w:r>
          </w:p>
        </w:tc>
        <w:tc>
          <w:tcPr>
            <w:tcW w:w="992" w:type="dxa"/>
            <w:noWrap/>
            <w:hideMark/>
          </w:tcPr>
          <w:p w14:paraId="49D9A75B" w14:textId="77777777" w:rsidR="00B878E6" w:rsidRPr="00B878E6" w:rsidRDefault="00B878E6" w:rsidP="00B878E6">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22"/>
                <w:szCs w:val="24"/>
                <w:lang w:eastAsia="en-AU"/>
              </w:rPr>
            </w:pPr>
            <w:r w:rsidRPr="00B878E6">
              <w:rPr>
                <w:rFonts w:ascii="Calibri" w:eastAsia="Times New Roman" w:hAnsi="Calibri" w:cs="Calibri"/>
                <w:color w:val="000000"/>
                <w:sz w:val="22"/>
                <w:szCs w:val="24"/>
                <w:lang w:eastAsia="en-AU"/>
              </w:rPr>
              <w:t>9.9%</w:t>
            </w:r>
          </w:p>
        </w:tc>
        <w:tc>
          <w:tcPr>
            <w:tcW w:w="1276" w:type="dxa"/>
            <w:noWrap/>
            <w:hideMark/>
          </w:tcPr>
          <w:p w14:paraId="3DF6201B" w14:textId="77777777" w:rsidR="00B878E6" w:rsidRPr="00B878E6" w:rsidRDefault="00B878E6" w:rsidP="00B878E6">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22"/>
                <w:szCs w:val="24"/>
                <w:lang w:eastAsia="en-AU"/>
              </w:rPr>
            </w:pPr>
            <w:r w:rsidRPr="00B878E6">
              <w:rPr>
                <w:rFonts w:ascii="Calibri" w:eastAsia="Times New Roman" w:hAnsi="Calibri" w:cs="Calibri"/>
                <w:color w:val="000000"/>
                <w:sz w:val="22"/>
                <w:szCs w:val="24"/>
                <w:lang w:eastAsia="en-AU"/>
              </w:rPr>
              <w:t>9.9%</w:t>
            </w:r>
          </w:p>
        </w:tc>
        <w:tc>
          <w:tcPr>
            <w:tcW w:w="1417" w:type="dxa"/>
            <w:noWrap/>
            <w:hideMark/>
          </w:tcPr>
          <w:p w14:paraId="263A81AE" w14:textId="77777777" w:rsidR="00B878E6" w:rsidRPr="00B878E6" w:rsidRDefault="00B878E6" w:rsidP="00B878E6">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22"/>
                <w:szCs w:val="24"/>
                <w:lang w:eastAsia="en-AU"/>
              </w:rPr>
            </w:pPr>
            <w:r w:rsidRPr="00B878E6">
              <w:rPr>
                <w:rFonts w:ascii="Calibri" w:eastAsia="Times New Roman" w:hAnsi="Calibri" w:cs="Calibri"/>
                <w:color w:val="000000"/>
                <w:sz w:val="22"/>
                <w:szCs w:val="24"/>
                <w:lang w:eastAsia="en-AU"/>
              </w:rPr>
              <w:t>23.5%</w:t>
            </w:r>
          </w:p>
        </w:tc>
        <w:tc>
          <w:tcPr>
            <w:tcW w:w="1432" w:type="dxa"/>
            <w:noWrap/>
            <w:hideMark/>
          </w:tcPr>
          <w:p w14:paraId="2D8DA9D5" w14:textId="77777777" w:rsidR="00B878E6" w:rsidRPr="00B878E6" w:rsidRDefault="00B878E6" w:rsidP="00B878E6">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22"/>
                <w:szCs w:val="24"/>
                <w:lang w:eastAsia="en-AU"/>
              </w:rPr>
            </w:pPr>
            <w:r w:rsidRPr="00B878E6">
              <w:rPr>
                <w:rFonts w:ascii="Calibri" w:eastAsia="Times New Roman" w:hAnsi="Calibri" w:cs="Calibri"/>
                <w:color w:val="000000"/>
                <w:sz w:val="22"/>
                <w:szCs w:val="24"/>
                <w:lang w:eastAsia="en-AU"/>
              </w:rPr>
              <w:t>46.9%</w:t>
            </w:r>
          </w:p>
        </w:tc>
      </w:tr>
    </w:tbl>
    <w:p w14:paraId="463832D3" w14:textId="7B80B96F" w:rsidR="00B878E6" w:rsidRPr="00E96C78" w:rsidRDefault="00B878E6" w:rsidP="00B878E6">
      <w:pPr>
        <w:pStyle w:val="Caption"/>
        <w:rPr>
          <w:sz w:val="22"/>
          <w:szCs w:val="16"/>
        </w:rPr>
      </w:pPr>
      <w:r w:rsidRPr="00E96C78">
        <w:rPr>
          <w:sz w:val="22"/>
          <w:szCs w:val="16"/>
        </w:rPr>
        <w:t xml:space="preserve">Table 2 – </w:t>
      </w:r>
      <w:r w:rsidR="00D2224C">
        <w:rPr>
          <w:sz w:val="22"/>
          <w:szCs w:val="16"/>
        </w:rPr>
        <w:t xml:space="preserve">AT </w:t>
      </w:r>
      <w:r w:rsidR="00650347">
        <w:rPr>
          <w:sz w:val="22"/>
          <w:szCs w:val="16"/>
        </w:rPr>
        <w:t>benefits e</w:t>
      </w:r>
      <w:r w:rsidRPr="00E96C78">
        <w:rPr>
          <w:sz w:val="22"/>
          <w:szCs w:val="16"/>
        </w:rPr>
        <w:t>veryday life</w:t>
      </w:r>
    </w:p>
    <w:p w14:paraId="100A1BF7" w14:textId="77777777" w:rsidR="00B878E6" w:rsidRPr="00B878E6" w:rsidRDefault="00B878E6" w:rsidP="00B878E6">
      <w:pPr>
        <w:rPr>
          <w:i/>
          <w:iCs/>
          <w:sz w:val="22"/>
          <w:szCs w:val="24"/>
        </w:rPr>
      </w:pPr>
    </w:p>
    <w:p w14:paraId="6EDF7BF0" w14:textId="2AC3B1D0" w:rsidR="00B878E6" w:rsidRPr="00B878E6" w:rsidRDefault="00B878E6" w:rsidP="00B878E6">
      <w:pPr>
        <w:rPr>
          <w:sz w:val="22"/>
          <w:szCs w:val="24"/>
        </w:rPr>
      </w:pPr>
      <w:r w:rsidRPr="00B878E6">
        <w:rPr>
          <w:sz w:val="22"/>
          <w:szCs w:val="24"/>
        </w:rPr>
        <w:t xml:space="preserve">Table 2 shows over 75% of respondents indicated AT has had, or is expected to have, a great or extreme impact on their opportunity to access independent living. Over 70% of respondents indicated AT has had, or is expected to have, a great or extreme impact on their opportunity to access recreation and everyday services. Impacts on accessing independent living and transport services are also considerable, </w:t>
      </w:r>
      <w:r w:rsidR="00360961">
        <w:rPr>
          <w:sz w:val="22"/>
          <w:szCs w:val="24"/>
        </w:rPr>
        <w:t>as</w:t>
      </w:r>
      <w:r w:rsidRPr="00B878E6">
        <w:rPr>
          <w:sz w:val="22"/>
          <w:szCs w:val="24"/>
        </w:rPr>
        <w:t xml:space="preserve"> over 50% of respondents indicat</w:t>
      </w:r>
      <w:r w:rsidR="00360961">
        <w:rPr>
          <w:sz w:val="22"/>
          <w:szCs w:val="24"/>
        </w:rPr>
        <w:t>ed</w:t>
      </w:r>
      <w:r w:rsidRPr="00B878E6">
        <w:rPr>
          <w:sz w:val="22"/>
          <w:szCs w:val="24"/>
        </w:rPr>
        <w:t xml:space="preserve"> a great or extreme impact for each</w:t>
      </w:r>
      <w:r w:rsidR="00904000">
        <w:rPr>
          <w:sz w:val="22"/>
          <w:szCs w:val="24"/>
        </w:rPr>
        <w:t xml:space="preserve"> measure</w:t>
      </w:r>
      <w:r w:rsidRPr="00B878E6">
        <w:rPr>
          <w:sz w:val="22"/>
          <w:szCs w:val="24"/>
        </w:rPr>
        <w:t>.</w:t>
      </w:r>
    </w:p>
    <w:p w14:paraId="0EA2A2A6" w14:textId="72123403" w:rsidR="00B878E6" w:rsidRPr="00B878E6" w:rsidRDefault="00B878E6" w:rsidP="00B878E6">
      <w:pPr>
        <w:rPr>
          <w:sz w:val="22"/>
          <w:szCs w:val="24"/>
        </w:rPr>
      </w:pPr>
      <w:r w:rsidRPr="00B878E6">
        <w:rPr>
          <w:sz w:val="22"/>
          <w:szCs w:val="24"/>
        </w:rPr>
        <w:t xml:space="preserve">Outcomes relating to employment </w:t>
      </w:r>
      <w:r w:rsidR="00360961">
        <w:rPr>
          <w:sz w:val="22"/>
          <w:szCs w:val="24"/>
        </w:rPr>
        <w:t>were</w:t>
      </w:r>
      <w:r w:rsidRPr="00B878E6">
        <w:rPr>
          <w:sz w:val="22"/>
          <w:szCs w:val="24"/>
        </w:rPr>
        <w:t xml:space="preserve"> heavily dependent on whether the individual </w:t>
      </w:r>
      <w:r w:rsidR="00360961">
        <w:rPr>
          <w:sz w:val="22"/>
          <w:szCs w:val="24"/>
        </w:rPr>
        <w:t>wa</w:t>
      </w:r>
      <w:r w:rsidRPr="00B878E6">
        <w:rPr>
          <w:sz w:val="22"/>
          <w:szCs w:val="24"/>
        </w:rPr>
        <w:t>s still employed. Of the 21 respondents that indicated they engage with employment in some form, 66.7% indicated that gaining access to AT has had, or is expected to have a moderate impact or greater on their opportunity to access future employment.</w:t>
      </w:r>
    </w:p>
    <w:p w14:paraId="1046628B" w14:textId="77777777" w:rsidR="00B878E6" w:rsidRPr="00B878E6" w:rsidRDefault="00B878E6" w:rsidP="00B878E6">
      <w:pPr>
        <w:rPr>
          <w:sz w:val="22"/>
          <w:szCs w:val="24"/>
        </w:rPr>
      </w:pPr>
      <w:r w:rsidRPr="00B878E6">
        <w:rPr>
          <w:sz w:val="22"/>
          <w:szCs w:val="24"/>
        </w:rPr>
        <w:t>Comments from the below respondents indicate how AT can help individuals better access and participate in daily life.</w:t>
      </w:r>
    </w:p>
    <w:p w14:paraId="773F36B9" w14:textId="77777777" w:rsidR="00B878E6" w:rsidRPr="00B878E6" w:rsidRDefault="00B878E6" w:rsidP="00B878E6">
      <w:pPr>
        <w:rPr>
          <w:i/>
          <w:iCs/>
          <w:sz w:val="22"/>
          <w:szCs w:val="24"/>
        </w:rPr>
      </w:pPr>
      <w:r w:rsidRPr="00B878E6">
        <w:rPr>
          <w:i/>
          <w:iCs/>
          <w:sz w:val="22"/>
          <w:szCs w:val="24"/>
        </w:rPr>
        <w:t>“[AT] would give me independence to go out by myself for shopping, visiting, social and community activities.” (Female, 69)</w:t>
      </w:r>
    </w:p>
    <w:p w14:paraId="1A72A22B" w14:textId="00A65E69" w:rsidR="00B878E6" w:rsidRDefault="00B878E6" w:rsidP="00B878E6">
      <w:pPr>
        <w:rPr>
          <w:i/>
          <w:iCs/>
          <w:sz w:val="22"/>
          <w:szCs w:val="24"/>
        </w:rPr>
      </w:pPr>
      <w:r w:rsidRPr="00B878E6">
        <w:rPr>
          <w:i/>
          <w:iCs/>
          <w:sz w:val="22"/>
          <w:szCs w:val="24"/>
        </w:rPr>
        <w:t>“Improved quality of life, [a] decreased risk of hospitalisation, [and] allow to stay living at home and not need to move into a nursing home.” (Male, 76)</w:t>
      </w:r>
    </w:p>
    <w:p w14:paraId="098095B3" w14:textId="77777777" w:rsidR="009505EB" w:rsidRPr="00360961" w:rsidRDefault="009505EB" w:rsidP="00B878E6">
      <w:pPr>
        <w:rPr>
          <w:i/>
          <w:iCs/>
          <w:sz w:val="22"/>
          <w:szCs w:val="24"/>
        </w:rPr>
      </w:pPr>
    </w:p>
    <w:p w14:paraId="1BDF5B5A" w14:textId="75AC7D55" w:rsidR="00B878E6" w:rsidRPr="00E96C78" w:rsidRDefault="00B878E6" w:rsidP="00B878E6">
      <w:pPr>
        <w:pStyle w:val="Caption"/>
        <w:rPr>
          <w:sz w:val="22"/>
          <w:szCs w:val="16"/>
        </w:rPr>
      </w:pPr>
      <w:r w:rsidRPr="00E96C78">
        <w:rPr>
          <w:sz w:val="22"/>
          <w:szCs w:val="16"/>
        </w:rPr>
        <w:lastRenderedPageBreak/>
        <w:t xml:space="preserve">Table 3 – </w:t>
      </w:r>
      <w:r w:rsidR="00667855">
        <w:rPr>
          <w:sz w:val="22"/>
          <w:szCs w:val="16"/>
        </w:rPr>
        <w:t>AT Economic Impacts: The need for carers and formal supports</w:t>
      </w:r>
    </w:p>
    <w:tbl>
      <w:tblPr>
        <w:tblStyle w:val="TableGrid"/>
        <w:tblpPr w:leftFromText="180" w:rightFromText="180" w:vertAnchor="text" w:horzAnchor="margin" w:tblpXSpec="center" w:tblpY="51"/>
        <w:tblW w:w="10399" w:type="dxa"/>
        <w:tblLook w:val="04A0" w:firstRow="1" w:lastRow="0" w:firstColumn="1" w:lastColumn="0" w:noHBand="0" w:noVBand="1"/>
      </w:tblPr>
      <w:tblGrid>
        <w:gridCol w:w="3397"/>
        <w:gridCol w:w="1418"/>
        <w:gridCol w:w="1389"/>
        <w:gridCol w:w="1417"/>
        <w:gridCol w:w="1389"/>
        <w:gridCol w:w="1389"/>
      </w:tblGrid>
      <w:tr w:rsidR="00B878E6" w:rsidRPr="00B878E6" w14:paraId="7547C31F" w14:textId="77777777" w:rsidTr="00B878E6">
        <w:trPr>
          <w:cnfStyle w:val="100000000000" w:firstRow="1" w:lastRow="0" w:firstColumn="0" w:lastColumn="0" w:oddVBand="0" w:evenVBand="0" w:oddHBand="0" w:evenHBand="0" w:firstRowFirstColumn="0" w:firstRowLastColumn="0" w:lastRowFirstColumn="0" w:lastRowLastColumn="0"/>
          <w:trHeight w:val="682"/>
        </w:trPr>
        <w:tc>
          <w:tcPr>
            <w:cnfStyle w:val="001000000000" w:firstRow="0" w:lastRow="0" w:firstColumn="1" w:lastColumn="0" w:oddVBand="0" w:evenVBand="0" w:oddHBand="0" w:evenHBand="0" w:firstRowFirstColumn="0" w:firstRowLastColumn="0" w:lastRowFirstColumn="0" w:lastRowLastColumn="0"/>
            <w:tcW w:w="3397" w:type="dxa"/>
            <w:noWrap/>
            <w:hideMark/>
          </w:tcPr>
          <w:p w14:paraId="43E5903C" w14:textId="4329731F" w:rsidR="00B878E6" w:rsidRPr="00B878E6" w:rsidRDefault="00B878E6" w:rsidP="00B878E6">
            <w:pPr>
              <w:rPr>
                <w:rFonts w:eastAsia="Times New Roman" w:cstheme="minorHAnsi"/>
                <w:i/>
                <w:iCs/>
                <w:sz w:val="28"/>
                <w:szCs w:val="28"/>
                <w:lang w:eastAsia="en-AU"/>
              </w:rPr>
            </w:pPr>
            <w:r w:rsidRPr="00B878E6">
              <w:rPr>
                <w:rFonts w:eastAsia="Times New Roman" w:cstheme="minorHAnsi"/>
                <w:i/>
                <w:iCs/>
                <w:sz w:val="22"/>
                <w:szCs w:val="24"/>
                <w:lang w:eastAsia="en-AU"/>
              </w:rPr>
              <w:t>What improvement has the AT you have acquired</w:t>
            </w:r>
            <w:r>
              <w:rPr>
                <w:rFonts w:eastAsia="Times New Roman" w:cstheme="minorHAnsi"/>
                <w:i/>
                <w:iCs/>
                <w:sz w:val="22"/>
                <w:szCs w:val="24"/>
                <w:lang w:eastAsia="en-AU"/>
              </w:rPr>
              <w:t>/expect to acquire</w:t>
            </w:r>
            <w:r w:rsidRPr="00B878E6">
              <w:rPr>
                <w:rFonts w:eastAsia="Times New Roman" w:cstheme="minorHAnsi"/>
                <w:i/>
                <w:iCs/>
                <w:sz w:val="22"/>
                <w:szCs w:val="24"/>
                <w:lang w:eastAsia="en-AU"/>
              </w:rPr>
              <w:t xml:space="preserve"> had on the following?</w:t>
            </w:r>
          </w:p>
        </w:tc>
        <w:tc>
          <w:tcPr>
            <w:tcW w:w="1418" w:type="dxa"/>
            <w:noWrap/>
            <w:hideMark/>
          </w:tcPr>
          <w:p w14:paraId="58DB29CF" w14:textId="77777777" w:rsidR="00B878E6" w:rsidRPr="00B878E6" w:rsidRDefault="00B878E6" w:rsidP="00B878E6">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2"/>
                <w:szCs w:val="24"/>
                <w:lang w:eastAsia="en-AU"/>
              </w:rPr>
            </w:pPr>
            <w:r w:rsidRPr="00B878E6">
              <w:rPr>
                <w:rFonts w:ascii="Calibri" w:eastAsia="Times New Roman" w:hAnsi="Calibri" w:cs="Calibri"/>
                <w:sz w:val="22"/>
                <w:lang w:eastAsia="en-AU"/>
              </w:rPr>
              <w:t>Little to no improvement</w:t>
            </w:r>
          </w:p>
        </w:tc>
        <w:tc>
          <w:tcPr>
            <w:tcW w:w="1389" w:type="dxa"/>
            <w:noWrap/>
            <w:hideMark/>
          </w:tcPr>
          <w:p w14:paraId="6ADFC622" w14:textId="77777777" w:rsidR="00B878E6" w:rsidRPr="00B878E6" w:rsidRDefault="00B878E6" w:rsidP="00B878E6">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2"/>
                <w:szCs w:val="24"/>
                <w:lang w:eastAsia="en-AU"/>
              </w:rPr>
            </w:pPr>
            <w:r w:rsidRPr="00B878E6">
              <w:rPr>
                <w:rFonts w:ascii="Calibri" w:eastAsia="Times New Roman" w:hAnsi="Calibri" w:cs="Calibri"/>
                <w:sz w:val="22"/>
                <w:lang w:eastAsia="en-AU"/>
              </w:rPr>
              <w:t>A slight improvement</w:t>
            </w:r>
          </w:p>
        </w:tc>
        <w:tc>
          <w:tcPr>
            <w:tcW w:w="1417" w:type="dxa"/>
            <w:noWrap/>
            <w:hideMark/>
          </w:tcPr>
          <w:p w14:paraId="25C101AF" w14:textId="77777777" w:rsidR="00B878E6" w:rsidRPr="00B878E6" w:rsidRDefault="00B878E6" w:rsidP="00B878E6">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2"/>
                <w:szCs w:val="24"/>
                <w:lang w:eastAsia="en-AU"/>
              </w:rPr>
            </w:pPr>
            <w:r w:rsidRPr="00B878E6">
              <w:rPr>
                <w:rFonts w:ascii="Calibri" w:eastAsia="Times New Roman" w:hAnsi="Calibri" w:cs="Calibri"/>
                <w:sz w:val="22"/>
                <w:lang w:eastAsia="en-AU"/>
              </w:rPr>
              <w:t>A moderate improvement</w:t>
            </w:r>
          </w:p>
        </w:tc>
        <w:tc>
          <w:tcPr>
            <w:tcW w:w="1389" w:type="dxa"/>
            <w:noWrap/>
            <w:hideMark/>
          </w:tcPr>
          <w:p w14:paraId="786A6FD0" w14:textId="77777777" w:rsidR="00B878E6" w:rsidRPr="00B878E6" w:rsidRDefault="00B878E6" w:rsidP="00B878E6">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2"/>
                <w:szCs w:val="24"/>
                <w:lang w:eastAsia="en-AU"/>
              </w:rPr>
            </w:pPr>
            <w:r w:rsidRPr="00B878E6">
              <w:rPr>
                <w:rFonts w:ascii="Calibri" w:eastAsia="Times New Roman" w:hAnsi="Calibri" w:cs="Calibri"/>
                <w:sz w:val="22"/>
                <w:lang w:eastAsia="en-AU"/>
              </w:rPr>
              <w:t>A great improvement</w:t>
            </w:r>
          </w:p>
        </w:tc>
        <w:tc>
          <w:tcPr>
            <w:tcW w:w="1389" w:type="dxa"/>
            <w:noWrap/>
            <w:hideMark/>
          </w:tcPr>
          <w:p w14:paraId="26506537" w14:textId="77777777" w:rsidR="00B878E6" w:rsidRPr="00B878E6" w:rsidRDefault="00B878E6" w:rsidP="00B878E6">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2"/>
                <w:szCs w:val="24"/>
                <w:lang w:eastAsia="en-AU"/>
              </w:rPr>
            </w:pPr>
            <w:r w:rsidRPr="00B878E6">
              <w:rPr>
                <w:rFonts w:ascii="Calibri" w:eastAsia="Times New Roman" w:hAnsi="Calibri" w:cs="Calibri"/>
                <w:sz w:val="22"/>
                <w:lang w:eastAsia="en-AU"/>
              </w:rPr>
              <w:t>An extreme improvement</w:t>
            </w:r>
          </w:p>
        </w:tc>
      </w:tr>
      <w:tr w:rsidR="00B878E6" w:rsidRPr="00B878E6" w14:paraId="72F1A44A" w14:textId="77777777" w:rsidTr="00B878E6">
        <w:trPr>
          <w:cnfStyle w:val="000000100000" w:firstRow="0" w:lastRow="0" w:firstColumn="0" w:lastColumn="0" w:oddVBand="0" w:evenVBand="0" w:oddHBand="1" w:evenHBand="0" w:firstRowFirstColumn="0" w:firstRowLastColumn="0" w:lastRowFirstColumn="0" w:lastRowLastColumn="0"/>
          <w:trHeight w:val="682"/>
        </w:trPr>
        <w:tc>
          <w:tcPr>
            <w:cnfStyle w:val="001000000000" w:firstRow="0" w:lastRow="0" w:firstColumn="1" w:lastColumn="0" w:oddVBand="0" w:evenVBand="0" w:oddHBand="0" w:evenHBand="0" w:firstRowFirstColumn="0" w:firstRowLastColumn="0" w:lastRowFirstColumn="0" w:lastRowLastColumn="0"/>
            <w:tcW w:w="3397" w:type="dxa"/>
            <w:noWrap/>
            <w:hideMark/>
          </w:tcPr>
          <w:p w14:paraId="5D157BCA" w14:textId="77777777" w:rsidR="00B878E6" w:rsidRPr="00B878E6" w:rsidRDefault="00B878E6" w:rsidP="00B878E6">
            <w:pPr>
              <w:rPr>
                <w:rFonts w:ascii="Calibri" w:eastAsia="Times New Roman" w:hAnsi="Calibri" w:cs="Calibri"/>
                <w:sz w:val="22"/>
                <w:szCs w:val="24"/>
                <w:lang w:eastAsia="en-AU"/>
              </w:rPr>
            </w:pPr>
            <w:r w:rsidRPr="00B878E6">
              <w:rPr>
                <w:rFonts w:ascii="Calibri" w:hAnsi="Calibri" w:cs="Calibri"/>
                <w:sz w:val="22"/>
                <w:szCs w:val="24"/>
              </w:rPr>
              <w:t>My need for carers and support workers</w:t>
            </w:r>
          </w:p>
        </w:tc>
        <w:tc>
          <w:tcPr>
            <w:tcW w:w="1418" w:type="dxa"/>
            <w:noWrap/>
            <w:hideMark/>
          </w:tcPr>
          <w:p w14:paraId="1C3AD438" w14:textId="77777777" w:rsidR="00B878E6" w:rsidRPr="00B878E6" w:rsidRDefault="00B878E6" w:rsidP="00B878E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4"/>
                <w:lang w:eastAsia="en-AU"/>
              </w:rPr>
            </w:pPr>
            <w:r w:rsidRPr="00B878E6">
              <w:rPr>
                <w:sz w:val="22"/>
                <w:szCs w:val="24"/>
              </w:rPr>
              <w:t>31.4%</w:t>
            </w:r>
          </w:p>
        </w:tc>
        <w:tc>
          <w:tcPr>
            <w:tcW w:w="1389" w:type="dxa"/>
            <w:noWrap/>
            <w:hideMark/>
          </w:tcPr>
          <w:p w14:paraId="17EC2809" w14:textId="77777777" w:rsidR="00B878E6" w:rsidRPr="00B878E6" w:rsidRDefault="00B878E6" w:rsidP="00B878E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4"/>
                <w:lang w:eastAsia="en-AU"/>
              </w:rPr>
            </w:pPr>
            <w:r w:rsidRPr="00B878E6">
              <w:rPr>
                <w:sz w:val="22"/>
                <w:szCs w:val="24"/>
              </w:rPr>
              <w:t>15.7%</w:t>
            </w:r>
          </w:p>
        </w:tc>
        <w:tc>
          <w:tcPr>
            <w:tcW w:w="1417" w:type="dxa"/>
            <w:noWrap/>
            <w:hideMark/>
          </w:tcPr>
          <w:p w14:paraId="59C8A3E1" w14:textId="77777777" w:rsidR="00B878E6" w:rsidRPr="00B878E6" w:rsidRDefault="00B878E6" w:rsidP="00B878E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4"/>
                <w:lang w:eastAsia="en-AU"/>
              </w:rPr>
            </w:pPr>
            <w:r w:rsidRPr="00B878E6">
              <w:rPr>
                <w:sz w:val="22"/>
                <w:szCs w:val="24"/>
              </w:rPr>
              <w:t>12.9%</w:t>
            </w:r>
          </w:p>
        </w:tc>
        <w:tc>
          <w:tcPr>
            <w:tcW w:w="1389" w:type="dxa"/>
            <w:noWrap/>
            <w:hideMark/>
          </w:tcPr>
          <w:p w14:paraId="0143DAF0" w14:textId="77777777" w:rsidR="00B878E6" w:rsidRPr="00B878E6" w:rsidRDefault="00B878E6" w:rsidP="00B878E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4"/>
                <w:lang w:eastAsia="en-AU"/>
              </w:rPr>
            </w:pPr>
            <w:r w:rsidRPr="00B878E6">
              <w:rPr>
                <w:sz w:val="22"/>
                <w:szCs w:val="24"/>
              </w:rPr>
              <w:t>25.7%</w:t>
            </w:r>
          </w:p>
        </w:tc>
        <w:tc>
          <w:tcPr>
            <w:tcW w:w="1389" w:type="dxa"/>
            <w:noWrap/>
            <w:hideMark/>
          </w:tcPr>
          <w:p w14:paraId="2332E7C1" w14:textId="77777777" w:rsidR="00B878E6" w:rsidRPr="00B878E6" w:rsidRDefault="00B878E6" w:rsidP="00B878E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4"/>
                <w:lang w:eastAsia="en-AU"/>
              </w:rPr>
            </w:pPr>
            <w:r w:rsidRPr="00B878E6">
              <w:rPr>
                <w:sz w:val="22"/>
                <w:szCs w:val="24"/>
              </w:rPr>
              <w:t>14.3%</w:t>
            </w:r>
          </w:p>
        </w:tc>
      </w:tr>
      <w:tr w:rsidR="00B878E6" w:rsidRPr="00B878E6" w14:paraId="17907190" w14:textId="77777777" w:rsidTr="00B878E6">
        <w:trPr>
          <w:cnfStyle w:val="000000010000" w:firstRow="0" w:lastRow="0" w:firstColumn="0" w:lastColumn="0" w:oddVBand="0" w:evenVBand="0" w:oddHBand="0" w:evenHBand="1" w:firstRowFirstColumn="0" w:firstRowLastColumn="0" w:lastRowFirstColumn="0" w:lastRowLastColumn="0"/>
          <w:trHeight w:val="682"/>
        </w:trPr>
        <w:tc>
          <w:tcPr>
            <w:cnfStyle w:val="001000000000" w:firstRow="0" w:lastRow="0" w:firstColumn="1" w:lastColumn="0" w:oddVBand="0" w:evenVBand="0" w:oddHBand="0" w:evenHBand="0" w:firstRowFirstColumn="0" w:firstRowLastColumn="0" w:lastRowFirstColumn="0" w:lastRowLastColumn="0"/>
            <w:tcW w:w="3397" w:type="dxa"/>
            <w:noWrap/>
            <w:hideMark/>
          </w:tcPr>
          <w:p w14:paraId="3B3893AC" w14:textId="77777777" w:rsidR="00B878E6" w:rsidRPr="00B878E6" w:rsidRDefault="00B878E6" w:rsidP="00B878E6">
            <w:pPr>
              <w:rPr>
                <w:rFonts w:ascii="Calibri" w:eastAsia="Times New Roman" w:hAnsi="Calibri" w:cs="Calibri"/>
                <w:sz w:val="22"/>
                <w:szCs w:val="24"/>
                <w:lang w:eastAsia="en-AU"/>
              </w:rPr>
            </w:pPr>
            <w:r w:rsidRPr="00B878E6">
              <w:rPr>
                <w:rFonts w:ascii="Calibri" w:hAnsi="Calibri" w:cs="Calibri"/>
                <w:sz w:val="22"/>
                <w:szCs w:val="24"/>
              </w:rPr>
              <w:t>The amount of money I spend on carers and support workers</w:t>
            </w:r>
          </w:p>
        </w:tc>
        <w:tc>
          <w:tcPr>
            <w:tcW w:w="1418" w:type="dxa"/>
            <w:noWrap/>
            <w:hideMark/>
          </w:tcPr>
          <w:p w14:paraId="0485F532" w14:textId="77777777" w:rsidR="00B878E6" w:rsidRPr="00B878E6" w:rsidRDefault="00B878E6" w:rsidP="00B878E6">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22"/>
                <w:szCs w:val="24"/>
                <w:lang w:eastAsia="en-AU"/>
              </w:rPr>
            </w:pPr>
            <w:r w:rsidRPr="00B878E6">
              <w:rPr>
                <w:sz w:val="22"/>
                <w:szCs w:val="24"/>
              </w:rPr>
              <w:t>35.1%</w:t>
            </w:r>
          </w:p>
        </w:tc>
        <w:tc>
          <w:tcPr>
            <w:tcW w:w="1389" w:type="dxa"/>
            <w:noWrap/>
            <w:hideMark/>
          </w:tcPr>
          <w:p w14:paraId="221C2C20" w14:textId="77777777" w:rsidR="00B878E6" w:rsidRPr="00B878E6" w:rsidRDefault="00B878E6" w:rsidP="00B878E6">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22"/>
                <w:szCs w:val="24"/>
                <w:lang w:eastAsia="en-AU"/>
              </w:rPr>
            </w:pPr>
            <w:r w:rsidRPr="00B878E6">
              <w:rPr>
                <w:sz w:val="22"/>
                <w:szCs w:val="24"/>
              </w:rPr>
              <w:t>17.5%</w:t>
            </w:r>
          </w:p>
        </w:tc>
        <w:tc>
          <w:tcPr>
            <w:tcW w:w="1417" w:type="dxa"/>
            <w:noWrap/>
            <w:hideMark/>
          </w:tcPr>
          <w:p w14:paraId="2DD57A81" w14:textId="77777777" w:rsidR="00B878E6" w:rsidRPr="00B878E6" w:rsidRDefault="00B878E6" w:rsidP="00B878E6">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22"/>
                <w:szCs w:val="24"/>
                <w:lang w:eastAsia="en-AU"/>
              </w:rPr>
            </w:pPr>
            <w:r w:rsidRPr="00B878E6">
              <w:rPr>
                <w:sz w:val="22"/>
                <w:szCs w:val="24"/>
              </w:rPr>
              <w:t>14.0%</w:t>
            </w:r>
          </w:p>
        </w:tc>
        <w:tc>
          <w:tcPr>
            <w:tcW w:w="1389" w:type="dxa"/>
            <w:noWrap/>
            <w:hideMark/>
          </w:tcPr>
          <w:p w14:paraId="71C96726" w14:textId="77777777" w:rsidR="00B878E6" w:rsidRPr="00B878E6" w:rsidRDefault="00B878E6" w:rsidP="00B878E6">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22"/>
                <w:szCs w:val="24"/>
                <w:lang w:eastAsia="en-AU"/>
              </w:rPr>
            </w:pPr>
            <w:r w:rsidRPr="00B878E6">
              <w:rPr>
                <w:sz w:val="22"/>
                <w:szCs w:val="24"/>
              </w:rPr>
              <w:t>21.1%</w:t>
            </w:r>
          </w:p>
        </w:tc>
        <w:tc>
          <w:tcPr>
            <w:tcW w:w="1389" w:type="dxa"/>
            <w:noWrap/>
            <w:hideMark/>
          </w:tcPr>
          <w:p w14:paraId="56871729" w14:textId="77777777" w:rsidR="00B878E6" w:rsidRPr="00B878E6" w:rsidRDefault="00B878E6" w:rsidP="00B878E6">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22"/>
                <w:szCs w:val="24"/>
                <w:lang w:eastAsia="en-AU"/>
              </w:rPr>
            </w:pPr>
            <w:r w:rsidRPr="00B878E6">
              <w:rPr>
                <w:sz w:val="22"/>
                <w:szCs w:val="24"/>
              </w:rPr>
              <w:t>12.3%</w:t>
            </w:r>
          </w:p>
        </w:tc>
      </w:tr>
      <w:tr w:rsidR="00B878E6" w:rsidRPr="00B878E6" w14:paraId="4A6257CF" w14:textId="77777777" w:rsidTr="00B878E6">
        <w:trPr>
          <w:cnfStyle w:val="000000100000" w:firstRow="0" w:lastRow="0" w:firstColumn="0" w:lastColumn="0" w:oddVBand="0" w:evenVBand="0" w:oddHBand="1" w:evenHBand="0" w:firstRowFirstColumn="0" w:firstRowLastColumn="0" w:lastRowFirstColumn="0" w:lastRowLastColumn="0"/>
          <w:trHeight w:val="682"/>
        </w:trPr>
        <w:tc>
          <w:tcPr>
            <w:cnfStyle w:val="001000000000" w:firstRow="0" w:lastRow="0" w:firstColumn="1" w:lastColumn="0" w:oddVBand="0" w:evenVBand="0" w:oddHBand="0" w:evenHBand="0" w:firstRowFirstColumn="0" w:firstRowLastColumn="0" w:lastRowFirstColumn="0" w:lastRowLastColumn="0"/>
            <w:tcW w:w="3397" w:type="dxa"/>
            <w:noWrap/>
            <w:hideMark/>
          </w:tcPr>
          <w:p w14:paraId="1B6169D8" w14:textId="77777777" w:rsidR="00B878E6" w:rsidRPr="00B878E6" w:rsidRDefault="00B878E6" w:rsidP="00B878E6">
            <w:pPr>
              <w:rPr>
                <w:rFonts w:ascii="Calibri" w:eastAsia="Times New Roman" w:hAnsi="Calibri" w:cs="Calibri"/>
                <w:sz w:val="22"/>
                <w:szCs w:val="24"/>
                <w:lang w:eastAsia="en-AU"/>
              </w:rPr>
            </w:pPr>
            <w:r w:rsidRPr="00B878E6">
              <w:rPr>
                <w:rFonts w:ascii="Calibri" w:hAnsi="Calibri" w:cs="Calibri"/>
                <w:sz w:val="22"/>
                <w:szCs w:val="24"/>
              </w:rPr>
              <w:t>The likelihood of self-purchasing AT in the future</w:t>
            </w:r>
          </w:p>
        </w:tc>
        <w:tc>
          <w:tcPr>
            <w:tcW w:w="1418" w:type="dxa"/>
            <w:noWrap/>
            <w:hideMark/>
          </w:tcPr>
          <w:p w14:paraId="032656B8" w14:textId="77777777" w:rsidR="00B878E6" w:rsidRPr="00B878E6" w:rsidRDefault="00B878E6" w:rsidP="00B878E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4"/>
                <w:lang w:eastAsia="en-AU"/>
              </w:rPr>
            </w:pPr>
            <w:r w:rsidRPr="00B878E6">
              <w:rPr>
                <w:sz w:val="22"/>
                <w:szCs w:val="24"/>
              </w:rPr>
              <w:t>25.3%</w:t>
            </w:r>
          </w:p>
        </w:tc>
        <w:tc>
          <w:tcPr>
            <w:tcW w:w="1389" w:type="dxa"/>
            <w:noWrap/>
            <w:hideMark/>
          </w:tcPr>
          <w:p w14:paraId="70D97CC0" w14:textId="77777777" w:rsidR="00B878E6" w:rsidRPr="00B878E6" w:rsidRDefault="00B878E6" w:rsidP="00B878E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4"/>
                <w:lang w:eastAsia="en-AU"/>
              </w:rPr>
            </w:pPr>
            <w:r w:rsidRPr="00B878E6">
              <w:rPr>
                <w:sz w:val="22"/>
                <w:szCs w:val="24"/>
              </w:rPr>
              <w:t>9.3%</w:t>
            </w:r>
          </w:p>
        </w:tc>
        <w:tc>
          <w:tcPr>
            <w:tcW w:w="1417" w:type="dxa"/>
            <w:noWrap/>
            <w:hideMark/>
          </w:tcPr>
          <w:p w14:paraId="6293BC86" w14:textId="77777777" w:rsidR="00B878E6" w:rsidRPr="00B878E6" w:rsidRDefault="00B878E6" w:rsidP="00B878E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4"/>
                <w:lang w:eastAsia="en-AU"/>
              </w:rPr>
            </w:pPr>
            <w:r w:rsidRPr="00B878E6">
              <w:rPr>
                <w:sz w:val="22"/>
                <w:szCs w:val="24"/>
              </w:rPr>
              <w:t>21.3%</w:t>
            </w:r>
          </w:p>
        </w:tc>
        <w:tc>
          <w:tcPr>
            <w:tcW w:w="1389" w:type="dxa"/>
            <w:noWrap/>
            <w:hideMark/>
          </w:tcPr>
          <w:p w14:paraId="58B44B4D" w14:textId="77777777" w:rsidR="00B878E6" w:rsidRPr="00B878E6" w:rsidRDefault="00B878E6" w:rsidP="00B878E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4"/>
                <w:lang w:eastAsia="en-AU"/>
              </w:rPr>
            </w:pPr>
            <w:r w:rsidRPr="00B878E6">
              <w:rPr>
                <w:sz w:val="22"/>
                <w:szCs w:val="24"/>
              </w:rPr>
              <w:t>21.3%</w:t>
            </w:r>
          </w:p>
        </w:tc>
        <w:tc>
          <w:tcPr>
            <w:tcW w:w="1389" w:type="dxa"/>
            <w:noWrap/>
            <w:hideMark/>
          </w:tcPr>
          <w:p w14:paraId="17B9B506" w14:textId="77777777" w:rsidR="00B878E6" w:rsidRPr="00B878E6" w:rsidRDefault="00B878E6" w:rsidP="00B878E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4"/>
                <w:lang w:eastAsia="en-AU"/>
              </w:rPr>
            </w:pPr>
            <w:r w:rsidRPr="00B878E6">
              <w:rPr>
                <w:sz w:val="22"/>
                <w:szCs w:val="24"/>
              </w:rPr>
              <w:t>22.7%</w:t>
            </w:r>
          </w:p>
        </w:tc>
      </w:tr>
      <w:tr w:rsidR="00B878E6" w:rsidRPr="00B878E6" w14:paraId="65A7CA2F" w14:textId="77777777" w:rsidTr="00B878E6">
        <w:trPr>
          <w:cnfStyle w:val="000000010000" w:firstRow="0" w:lastRow="0" w:firstColumn="0" w:lastColumn="0" w:oddVBand="0" w:evenVBand="0" w:oddHBand="0" w:evenHBand="1" w:firstRowFirstColumn="0" w:firstRowLastColumn="0" w:lastRowFirstColumn="0" w:lastRowLastColumn="0"/>
          <w:trHeight w:val="682"/>
        </w:trPr>
        <w:tc>
          <w:tcPr>
            <w:cnfStyle w:val="001000000000" w:firstRow="0" w:lastRow="0" w:firstColumn="1" w:lastColumn="0" w:oddVBand="0" w:evenVBand="0" w:oddHBand="0" w:evenHBand="0" w:firstRowFirstColumn="0" w:firstRowLastColumn="0" w:lastRowFirstColumn="0" w:lastRowLastColumn="0"/>
            <w:tcW w:w="3397" w:type="dxa"/>
            <w:noWrap/>
            <w:hideMark/>
          </w:tcPr>
          <w:p w14:paraId="39CF759E" w14:textId="77777777" w:rsidR="00B878E6" w:rsidRPr="00B878E6" w:rsidRDefault="00B878E6" w:rsidP="00B878E6">
            <w:pPr>
              <w:rPr>
                <w:rFonts w:ascii="Calibri" w:eastAsia="Times New Roman" w:hAnsi="Calibri" w:cs="Calibri"/>
                <w:sz w:val="22"/>
                <w:szCs w:val="24"/>
                <w:lang w:eastAsia="en-AU"/>
              </w:rPr>
            </w:pPr>
            <w:r w:rsidRPr="00B878E6">
              <w:rPr>
                <w:rFonts w:ascii="Calibri" w:hAnsi="Calibri" w:cs="Calibri"/>
                <w:sz w:val="22"/>
                <w:szCs w:val="24"/>
              </w:rPr>
              <w:t>My need for professional medical assistance</w:t>
            </w:r>
          </w:p>
        </w:tc>
        <w:tc>
          <w:tcPr>
            <w:tcW w:w="1418" w:type="dxa"/>
            <w:noWrap/>
            <w:hideMark/>
          </w:tcPr>
          <w:p w14:paraId="66E00AEF" w14:textId="77777777" w:rsidR="00B878E6" w:rsidRPr="00B878E6" w:rsidRDefault="00B878E6" w:rsidP="00B878E6">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22"/>
                <w:szCs w:val="24"/>
                <w:lang w:eastAsia="en-AU"/>
              </w:rPr>
            </w:pPr>
            <w:r w:rsidRPr="00B878E6">
              <w:rPr>
                <w:sz w:val="22"/>
                <w:szCs w:val="24"/>
              </w:rPr>
              <w:t>26.8%</w:t>
            </w:r>
          </w:p>
        </w:tc>
        <w:tc>
          <w:tcPr>
            <w:tcW w:w="1389" w:type="dxa"/>
            <w:noWrap/>
            <w:hideMark/>
          </w:tcPr>
          <w:p w14:paraId="3C10592D" w14:textId="77777777" w:rsidR="00B878E6" w:rsidRPr="00B878E6" w:rsidRDefault="00B878E6" w:rsidP="00B878E6">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22"/>
                <w:szCs w:val="24"/>
                <w:lang w:eastAsia="en-AU"/>
              </w:rPr>
            </w:pPr>
            <w:r w:rsidRPr="00B878E6">
              <w:rPr>
                <w:sz w:val="22"/>
                <w:szCs w:val="24"/>
              </w:rPr>
              <w:t>16.9%</w:t>
            </w:r>
          </w:p>
        </w:tc>
        <w:tc>
          <w:tcPr>
            <w:tcW w:w="1417" w:type="dxa"/>
            <w:noWrap/>
            <w:hideMark/>
          </w:tcPr>
          <w:p w14:paraId="5A39F1D5" w14:textId="77777777" w:rsidR="00B878E6" w:rsidRPr="00B878E6" w:rsidRDefault="00B878E6" w:rsidP="00B878E6">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22"/>
                <w:szCs w:val="24"/>
                <w:lang w:eastAsia="en-AU"/>
              </w:rPr>
            </w:pPr>
            <w:r w:rsidRPr="00B878E6">
              <w:rPr>
                <w:sz w:val="22"/>
                <w:szCs w:val="24"/>
              </w:rPr>
              <w:t>25.4%</w:t>
            </w:r>
          </w:p>
        </w:tc>
        <w:tc>
          <w:tcPr>
            <w:tcW w:w="1389" w:type="dxa"/>
            <w:noWrap/>
            <w:hideMark/>
          </w:tcPr>
          <w:p w14:paraId="7BFF5416" w14:textId="77777777" w:rsidR="00B878E6" w:rsidRPr="00B878E6" w:rsidRDefault="00B878E6" w:rsidP="00B878E6">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22"/>
                <w:szCs w:val="24"/>
                <w:lang w:eastAsia="en-AU"/>
              </w:rPr>
            </w:pPr>
            <w:r w:rsidRPr="00B878E6">
              <w:rPr>
                <w:sz w:val="22"/>
                <w:szCs w:val="24"/>
              </w:rPr>
              <w:t>16.9%</w:t>
            </w:r>
          </w:p>
        </w:tc>
        <w:tc>
          <w:tcPr>
            <w:tcW w:w="1389" w:type="dxa"/>
            <w:noWrap/>
            <w:hideMark/>
          </w:tcPr>
          <w:p w14:paraId="0D49DCC9" w14:textId="77777777" w:rsidR="00B878E6" w:rsidRPr="00B878E6" w:rsidRDefault="00B878E6" w:rsidP="00B878E6">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22"/>
                <w:szCs w:val="24"/>
                <w:lang w:eastAsia="en-AU"/>
              </w:rPr>
            </w:pPr>
            <w:r w:rsidRPr="00B878E6">
              <w:rPr>
                <w:sz w:val="22"/>
                <w:szCs w:val="24"/>
              </w:rPr>
              <w:t>14.1%</w:t>
            </w:r>
          </w:p>
        </w:tc>
      </w:tr>
      <w:tr w:rsidR="00B878E6" w:rsidRPr="00B878E6" w14:paraId="4F2A3659" w14:textId="77777777" w:rsidTr="00B878E6">
        <w:trPr>
          <w:cnfStyle w:val="000000100000" w:firstRow="0" w:lastRow="0" w:firstColumn="0" w:lastColumn="0" w:oddVBand="0" w:evenVBand="0" w:oddHBand="1" w:evenHBand="0" w:firstRowFirstColumn="0" w:firstRowLastColumn="0" w:lastRowFirstColumn="0" w:lastRowLastColumn="0"/>
          <w:trHeight w:val="682"/>
        </w:trPr>
        <w:tc>
          <w:tcPr>
            <w:cnfStyle w:val="001000000000" w:firstRow="0" w:lastRow="0" w:firstColumn="1" w:lastColumn="0" w:oddVBand="0" w:evenVBand="0" w:oddHBand="0" w:evenHBand="0" w:firstRowFirstColumn="0" w:firstRowLastColumn="0" w:lastRowFirstColumn="0" w:lastRowLastColumn="0"/>
            <w:tcW w:w="3397" w:type="dxa"/>
            <w:noWrap/>
            <w:hideMark/>
          </w:tcPr>
          <w:p w14:paraId="71044BA2" w14:textId="77777777" w:rsidR="00B878E6" w:rsidRPr="00B878E6" w:rsidRDefault="00B878E6" w:rsidP="00B878E6">
            <w:pPr>
              <w:rPr>
                <w:rFonts w:ascii="Calibri" w:eastAsia="Times New Roman" w:hAnsi="Calibri" w:cs="Calibri"/>
                <w:sz w:val="22"/>
                <w:szCs w:val="24"/>
                <w:lang w:eastAsia="en-AU"/>
              </w:rPr>
            </w:pPr>
            <w:r w:rsidRPr="00B878E6">
              <w:rPr>
                <w:rFonts w:ascii="Calibri" w:hAnsi="Calibri" w:cs="Calibri"/>
                <w:sz w:val="22"/>
                <w:szCs w:val="24"/>
              </w:rPr>
              <w:t>My overall financial situation</w:t>
            </w:r>
          </w:p>
        </w:tc>
        <w:tc>
          <w:tcPr>
            <w:tcW w:w="1418" w:type="dxa"/>
            <w:noWrap/>
            <w:hideMark/>
          </w:tcPr>
          <w:p w14:paraId="4CD66888" w14:textId="77777777" w:rsidR="00B878E6" w:rsidRPr="00B878E6" w:rsidRDefault="00B878E6" w:rsidP="00B878E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4"/>
                <w:lang w:eastAsia="en-AU"/>
              </w:rPr>
            </w:pPr>
            <w:r w:rsidRPr="00B878E6">
              <w:rPr>
                <w:sz w:val="22"/>
                <w:szCs w:val="24"/>
              </w:rPr>
              <w:t>31.1%</w:t>
            </w:r>
          </w:p>
        </w:tc>
        <w:tc>
          <w:tcPr>
            <w:tcW w:w="1389" w:type="dxa"/>
            <w:noWrap/>
            <w:hideMark/>
          </w:tcPr>
          <w:p w14:paraId="58750BC9" w14:textId="77777777" w:rsidR="00B878E6" w:rsidRPr="00B878E6" w:rsidRDefault="00B878E6" w:rsidP="00B878E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4"/>
                <w:lang w:eastAsia="en-AU"/>
              </w:rPr>
            </w:pPr>
            <w:r w:rsidRPr="00B878E6">
              <w:rPr>
                <w:sz w:val="22"/>
                <w:szCs w:val="24"/>
              </w:rPr>
              <w:t>5.4%</w:t>
            </w:r>
          </w:p>
        </w:tc>
        <w:tc>
          <w:tcPr>
            <w:tcW w:w="1417" w:type="dxa"/>
            <w:noWrap/>
            <w:hideMark/>
          </w:tcPr>
          <w:p w14:paraId="1D520AD1" w14:textId="77777777" w:rsidR="00B878E6" w:rsidRPr="00B878E6" w:rsidRDefault="00B878E6" w:rsidP="00B878E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4"/>
                <w:lang w:eastAsia="en-AU"/>
              </w:rPr>
            </w:pPr>
            <w:r w:rsidRPr="00B878E6">
              <w:rPr>
                <w:sz w:val="22"/>
                <w:szCs w:val="24"/>
              </w:rPr>
              <w:t>14.9%</w:t>
            </w:r>
          </w:p>
        </w:tc>
        <w:tc>
          <w:tcPr>
            <w:tcW w:w="1389" w:type="dxa"/>
            <w:noWrap/>
            <w:hideMark/>
          </w:tcPr>
          <w:p w14:paraId="6F75C3DF" w14:textId="77777777" w:rsidR="00B878E6" w:rsidRPr="00B878E6" w:rsidRDefault="00B878E6" w:rsidP="00B878E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4"/>
                <w:lang w:eastAsia="en-AU"/>
              </w:rPr>
            </w:pPr>
            <w:r w:rsidRPr="00B878E6">
              <w:rPr>
                <w:sz w:val="22"/>
                <w:szCs w:val="24"/>
              </w:rPr>
              <w:t>20.3%</w:t>
            </w:r>
          </w:p>
        </w:tc>
        <w:tc>
          <w:tcPr>
            <w:tcW w:w="1389" w:type="dxa"/>
            <w:noWrap/>
            <w:hideMark/>
          </w:tcPr>
          <w:p w14:paraId="13E83AF3" w14:textId="77777777" w:rsidR="00B878E6" w:rsidRPr="00B878E6" w:rsidRDefault="00B878E6" w:rsidP="00B878E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4"/>
                <w:lang w:eastAsia="en-AU"/>
              </w:rPr>
            </w:pPr>
            <w:r w:rsidRPr="00B878E6">
              <w:rPr>
                <w:sz w:val="22"/>
                <w:szCs w:val="24"/>
              </w:rPr>
              <w:t>28.4%</w:t>
            </w:r>
          </w:p>
        </w:tc>
      </w:tr>
    </w:tbl>
    <w:p w14:paraId="021950C7" w14:textId="77777777" w:rsidR="0041057F" w:rsidRDefault="0041057F" w:rsidP="00B878E6">
      <w:pPr>
        <w:rPr>
          <w:sz w:val="22"/>
          <w:szCs w:val="24"/>
        </w:rPr>
      </w:pPr>
    </w:p>
    <w:p w14:paraId="1F6F22EF" w14:textId="347EDE0C" w:rsidR="00B878E6" w:rsidRPr="00B878E6" w:rsidRDefault="00B878E6" w:rsidP="00B878E6">
      <w:pPr>
        <w:rPr>
          <w:sz w:val="22"/>
          <w:szCs w:val="24"/>
        </w:rPr>
      </w:pPr>
      <w:r w:rsidRPr="00B878E6">
        <w:rPr>
          <w:sz w:val="22"/>
          <w:szCs w:val="24"/>
        </w:rPr>
        <w:t>Table 3 provides evidence that gaining access to AT also has the potential to impact meaningfully on an individual’s economic situation. Particularly, over 56% of respondents indicated that gaining access to AT has</w:t>
      </w:r>
      <w:r w:rsidR="00360961">
        <w:rPr>
          <w:sz w:val="22"/>
          <w:szCs w:val="24"/>
        </w:rPr>
        <w:t xml:space="preserve"> </w:t>
      </w:r>
      <w:proofErr w:type="gramStart"/>
      <w:r w:rsidR="00360961">
        <w:rPr>
          <w:sz w:val="22"/>
          <w:szCs w:val="24"/>
        </w:rPr>
        <w:t>had</w:t>
      </w:r>
      <w:r w:rsidRPr="00B878E6">
        <w:rPr>
          <w:sz w:val="22"/>
          <w:szCs w:val="24"/>
        </w:rPr>
        <w:t>, or</w:t>
      </w:r>
      <w:proofErr w:type="gramEnd"/>
      <w:r w:rsidRPr="00B878E6">
        <w:rPr>
          <w:sz w:val="22"/>
          <w:szCs w:val="24"/>
        </w:rPr>
        <w:t xml:space="preserve"> is expected to</w:t>
      </w:r>
      <w:r w:rsidR="00360961">
        <w:rPr>
          <w:sz w:val="22"/>
          <w:szCs w:val="24"/>
        </w:rPr>
        <w:t xml:space="preserve"> provide a moderate to extreme reduction in the likelihood of self-purchasing further AT in the future. </w:t>
      </w:r>
      <w:r w:rsidRPr="00B878E6">
        <w:rPr>
          <w:sz w:val="22"/>
          <w:szCs w:val="24"/>
        </w:rPr>
        <w:t>63.6% of respondents indicated that gaining access to AT has</w:t>
      </w:r>
      <w:r w:rsidR="00360961">
        <w:rPr>
          <w:sz w:val="22"/>
          <w:szCs w:val="24"/>
        </w:rPr>
        <w:t xml:space="preserve"> </w:t>
      </w:r>
      <w:proofErr w:type="gramStart"/>
      <w:r w:rsidR="00360961">
        <w:rPr>
          <w:sz w:val="22"/>
          <w:szCs w:val="24"/>
        </w:rPr>
        <w:t>had</w:t>
      </w:r>
      <w:r w:rsidRPr="00B878E6">
        <w:rPr>
          <w:sz w:val="22"/>
          <w:szCs w:val="24"/>
        </w:rPr>
        <w:t>, or</w:t>
      </w:r>
      <w:proofErr w:type="gramEnd"/>
      <w:r w:rsidRPr="00B878E6">
        <w:rPr>
          <w:sz w:val="22"/>
          <w:szCs w:val="24"/>
        </w:rPr>
        <w:t xml:space="preserve"> is expected to</w:t>
      </w:r>
      <w:r w:rsidR="00360961">
        <w:rPr>
          <w:sz w:val="22"/>
          <w:szCs w:val="24"/>
        </w:rPr>
        <w:t xml:space="preserve"> have a moderate to extreme improvement on</w:t>
      </w:r>
      <w:r w:rsidRPr="00B878E6">
        <w:rPr>
          <w:sz w:val="22"/>
          <w:szCs w:val="24"/>
        </w:rPr>
        <w:t xml:space="preserve"> their overall financial situation.</w:t>
      </w:r>
    </w:p>
    <w:p w14:paraId="059BE413" w14:textId="1B57BD91" w:rsidR="00B878E6" w:rsidRDefault="00B878E6" w:rsidP="00B878E6">
      <w:pPr>
        <w:rPr>
          <w:sz w:val="22"/>
          <w:szCs w:val="24"/>
        </w:rPr>
      </w:pPr>
      <w:r w:rsidRPr="00B878E6">
        <w:rPr>
          <w:sz w:val="22"/>
          <w:szCs w:val="24"/>
        </w:rPr>
        <w:t>AT also has the potential to provide an extreme improvement in an individual’s quality of life, particularly around their social interactions, and mental health and wellbeing.</w:t>
      </w:r>
    </w:p>
    <w:p w14:paraId="488957B0" w14:textId="43A77CFC" w:rsidR="00B878E6" w:rsidRPr="00E96C78" w:rsidRDefault="00B878E6" w:rsidP="00B878E6">
      <w:pPr>
        <w:pStyle w:val="Caption"/>
        <w:rPr>
          <w:sz w:val="22"/>
          <w:szCs w:val="16"/>
        </w:rPr>
      </w:pPr>
      <w:r w:rsidRPr="00E96C78">
        <w:rPr>
          <w:sz w:val="22"/>
          <w:szCs w:val="16"/>
        </w:rPr>
        <w:t xml:space="preserve">Table 4 – </w:t>
      </w:r>
      <w:r w:rsidR="00AD6B22">
        <w:rPr>
          <w:sz w:val="22"/>
          <w:szCs w:val="16"/>
        </w:rPr>
        <w:t>AT improves</w:t>
      </w:r>
      <w:r w:rsidR="008978F5">
        <w:rPr>
          <w:sz w:val="22"/>
          <w:szCs w:val="16"/>
        </w:rPr>
        <w:t xml:space="preserve"> </w:t>
      </w:r>
      <w:r w:rsidRPr="00E96C78">
        <w:rPr>
          <w:sz w:val="22"/>
          <w:szCs w:val="16"/>
        </w:rPr>
        <w:t>social and mental wellbeing</w:t>
      </w:r>
    </w:p>
    <w:tbl>
      <w:tblPr>
        <w:tblStyle w:val="TableGrid"/>
        <w:tblpPr w:leftFromText="180" w:rightFromText="180" w:vertAnchor="text" w:horzAnchor="margin" w:tblpX="-284" w:tblpY="-27"/>
        <w:tblW w:w="10144" w:type="dxa"/>
        <w:tblLook w:val="04A0" w:firstRow="1" w:lastRow="0" w:firstColumn="1" w:lastColumn="0" w:noHBand="0" w:noVBand="1"/>
      </w:tblPr>
      <w:tblGrid>
        <w:gridCol w:w="3114"/>
        <w:gridCol w:w="1389"/>
        <w:gridCol w:w="1418"/>
        <w:gridCol w:w="1417"/>
        <w:gridCol w:w="1389"/>
        <w:gridCol w:w="1417"/>
      </w:tblGrid>
      <w:tr w:rsidR="00B878E6" w:rsidRPr="00B878E6" w14:paraId="685E6906" w14:textId="77777777" w:rsidTr="009505EB">
        <w:trPr>
          <w:cnfStyle w:val="100000000000" w:firstRow="1" w:lastRow="0" w:firstColumn="0" w:lastColumn="0" w:oddVBand="0" w:evenVBand="0" w:oddHBand="0" w:evenHBand="0" w:firstRowFirstColumn="0" w:firstRowLastColumn="0" w:lastRowFirstColumn="0" w:lastRowLastColumn="0"/>
          <w:trHeight w:val="682"/>
        </w:trPr>
        <w:tc>
          <w:tcPr>
            <w:cnfStyle w:val="001000000000" w:firstRow="0" w:lastRow="0" w:firstColumn="1" w:lastColumn="0" w:oddVBand="0" w:evenVBand="0" w:oddHBand="0" w:evenHBand="0" w:firstRowFirstColumn="0" w:firstRowLastColumn="0" w:lastRowFirstColumn="0" w:lastRowLastColumn="0"/>
            <w:tcW w:w="3114" w:type="dxa"/>
            <w:noWrap/>
            <w:hideMark/>
          </w:tcPr>
          <w:p w14:paraId="57F5C9E9" w14:textId="6494BBA4" w:rsidR="00B878E6" w:rsidRPr="00B878E6" w:rsidRDefault="00B878E6" w:rsidP="009505EB">
            <w:pPr>
              <w:rPr>
                <w:rFonts w:eastAsia="Times New Roman" w:cstheme="minorHAnsi"/>
                <w:i/>
                <w:iCs/>
                <w:sz w:val="22"/>
                <w:lang w:eastAsia="en-AU"/>
              </w:rPr>
            </w:pPr>
            <w:r w:rsidRPr="00B878E6">
              <w:rPr>
                <w:rFonts w:eastAsia="Times New Roman" w:cstheme="minorHAnsi"/>
                <w:i/>
                <w:iCs/>
                <w:sz w:val="22"/>
                <w:szCs w:val="24"/>
                <w:lang w:eastAsia="en-AU"/>
              </w:rPr>
              <w:t>What improvement has the AT you have acquired</w:t>
            </w:r>
            <w:r>
              <w:rPr>
                <w:rFonts w:eastAsia="Times New Roman" w:cstheme="minorHAnsi"/>
                <w:i/>
                <w:iCs/>
                <w:sz w:val="22"/>
                <w:szCs w:val="24"/>
                <w:lang w:eastAsia="en-AU"/>
              </w:rPr>
              <w:t>/expect to acquire</w:t>
            </w:r>
            <w:r w:rsidRPr="00B878E6">
              <w:rPr>
                <w:rFonts w:eastAsia="Times New Roman" w:cstheme="minorHAnsi"/>
                <w:i/>
                <w:iCs/>
                <w:sz w:val="22"/>
                <w:szCs w:val="24"/>
                <w:lang w:eastAsia="en-AU"/>
              </w:rPr>
              <w:t xml:space="preserve"> had on the following?</w:t>
            </w:r>
          </w:p>
        </w:tc>
        <w:tc>
          <w:tcPr>
            <w:tcW w:w="1389" w:type="dxa"/>
            <w:noWrap/>
            <w:hideMark/>
          </w:tcPr>
          <w:p w14:paraId="0B4FDAB8" w14:textId="77777777" w:rsidR="00B878E6" w:rsidRPr="00B878E6" w:rsidRDefault="00B878E6" w:rsidP="009505EB">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2"/>
                <w:lang w:eastAsia="en-AU"/>
              </w:rPr>
            </w:pPr>
            <w:r w:rsidRPr="00B878E6">
              <w:rPr>
                <w:rFonts w:ascii="Calibri" w:eastAsia="Times New Roman" w:hAnsi="Calibri" w:cs="Calibri"/>
                <w:sz w:val="22"/>
                <w:lang w:eastAsia="en-AU"/>
              </w:rPr>
              <w:t>Little to no improvement</w:t>
            </w:r>
          </w:p>
        </w:tc>
        <w:tc>
          <w:tcPr>
            <w:tcW w:w="1418" w:type="dxa"/>
            <w:noWrap/>
            <w:hideMark/>
          </w:tcPr>
          <w:p w14:paraId="11868DFA" w14:textId="77777777" w:rsidR="00B878E6" w:rsidRPr="00B878E6" w:rsidRDefault="00B878E6" w:rsidP="009505EB">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2"/>
                <w:lang w:eastAsia="en-AU"/>
              </w:rPr>
            </w:pPr>
            <w:r w:rsidRPr="00B878E6">
              <w:rPr>
                <w:rFonts w:ascii="Calibri" w:eastAsia="Times New Roman" w:hAnsi="Calibri" w:cs="Calibri"/>
                <w:sz w:val="22"/>
                <w:lang w:eastAsia="en-AU"/>
              </w:rPr>
              <w:t>A slight improvement</w:t>
            </w:r>
          </w:p>
        </w:tc>
        <w:tc>
          <w:tcPr>
            <w:tcW w:w="1417" w:type="dxa"/>
            <w:noWrap/>
            <w:hideMark/>
          </w:tcPr>
          <w:p w14:paraId="72016E15" w14:textId="77777777" w:rsidR="00B878E6" w:rsidRPr="00B878E6" w:rsidRDefault="00B878E6" w:rsidP="009505EB">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2"/>
                <w:lang w:eastAsia="en-AU"/>
              </w:rPr>
            </w:pPr>
            <w:r w:rsidRPr="00B878E6">
              <w:rPr>
                <w:rFonts w:ascii="Calibri" w:eastAsia="Times New Roman" w:hAnsi="Calibri" w:cs="Calibri"/>
                <w:sz w:val="22"/>
                <w:lang w:eastAsia="en-AU"/>
              </w:rPr>
              <w:t>A moderate improvement</w:t>
            </w:r>
          </w:p>
        </w:tc>
        <w:tc>
          <w:tcPr>
            <w:tcW w:w="1389" w:type="dxa"/>
            <w:noWrap/>
            <w:hideMark/>
          </w:tcPr>
          <w:p w14:paraId="3BE919A9" w14:textId="77777777" w:rsidR="00B878E6" w:rsidRPr="00B878E6" w:rsidRDefault="00B878E6" w:rsidP="009505EB">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2"/>
                <w:lang w:eastAsia="en-AU"/>
              </w:rPr>
            </w:pPr>
            <w:r w:rsidRPr="00B878E6">
              <w:rPr>
                <w:rFonts w:ascii="Calibri" w:eastAsia="Times New Roman" w:hAnsi="Calibri" w:cs="Calibri"/>
                <w:sz w:val="22"/>
                <w:lang w:eastAsia="en-AU"/>
              </w:rPr>
              <w:t>A great improvement</w:t>
            </w:r>
          </w:p>
        </w:tc>
        <w:tc>
          <w:tcPr>
            <w:tcW w:w="1417" w:type="dxa"/>
            <w:noWrap/>
            <w:hideMark/>
          </w:tcPr>
          <w:p w14:paraId="788A2FF3" w14:textId="77777777" w:rsidR="00B878E6" w:rsidRPr="00B878E6" w:rsidRDefault="00B878E6" w:rsidP="009505EB">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2"/>
                <w:lang w:eastAsia="en-AU"/>
              </w:rPr>
            </w:pPr>
            <w:r w:rsidRPr="00B878E6">
              <w:rPr>
                <w:rFonts w:ascii="Calibri" w:eastAsia="Times New Roman" w:hAnsi="Calibri" w:cs="Calibri"/>
                <w:sz w:val="22"/>
                <w:lang w:eastAsia="en-AU"/>
              </w:rPr>
              <w:t>An extreme improvement</w:t>
            </w:r>
          </w:p>
        </w:tc>
      </w:tr>
      <w:tr w:rsidR="00B878E6" w:rsidRPr="00B878E6" w14:paraId="70A7D5FF" w14:textId="77777777" w:rsidTr="009505EB">
        <w:trPr>
          <w:cnfStyle w:val="000000100000" w:firstRow="0" w:lastRow="0" w:firstColumn="0" w:lastColumn="0" w:oddVBand="0" w:evenVBand="0" w:oddHBand="1" w:evenHBand="0" w:firstRowFirstColumn="0" w:firstRowLastColumn="0" w:lastRowFirstColumn="0" w:lastRowLastColumn="0"/>
          <w:trHeight w:val="682"/>
        </w:trPr>
        <w:tc>
          <w:tcPr>
            <w:cnfStyle w:val="001000000000" w:firstRow="0" w:lastRow="0" w:firstColumn="1" w:lastColumn="0" w:oddVBand="0" w:evenVBand="0" w:oddHBand="0" w:evenHBand="0" w:firstRowFirstColumn="0" w:firstRowLastColumn="0" w:lastRowFirstColumn="0" w:lastRowLastColumn="0"/>
            <w:tcW w:w="3114" w:type="dxa"/>
            <w:noWrap/>
            <w:hideMark/>
          </w:tcPr>
          <w:p w14:paraId="08EFECD1" w14:textId="77777777" w:rsidR="00B878E6" w:rsidRPr="00B878E6" w:rsidRDefault="00B878E6" w:rsidP="009505EB">
            <w:pPr>
              <w:rPr>
                <w:rFonts w:ascii="Calibri" w:eastAsia="Times New Roman" w:hAnsi="Calibri" w:cs="Calibri"/>
                <w:sz w:val="22"/>
                <w:lang w:eastAsia="en-AU"/>
              </w:rPr>
            </w:pPr>
            <w:r w:rsidRPr="00B878E6">
              <w:rPr>
                <w:sz w:val="22"/>
              </w:rPr>
              <w:t>Family relationships</w:t>
            </w:r>
          </w:p>
        </w:tc>
        <w:tc>
          <w:tcPr>
            <w:tcW w:w="1389" w:type="dxa"/>
            <w:noWrap/>
            <w:hideMark/>
          </w:tcPr>
          <w:p w14:paraId="775CB509" w14:textId="77777777" w:rsidR="00B878E6" w:rsidRPr="00B878E6" w:rsidRDefault="00B878E6" w:rsidP="009505E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4"/>
                <w:lang w:eastAsia="en-AU"/>
              </w:rPr>
            </w:pPr>
            <w:r w:rsidRPr="00B878E6">
              <w:rPr>
                <w:sz w:val="22"/>
                <w:szCs w:val="24"/>
              </w:rPr>
              <w:t>15.0%</w:t>
            </w:r>
          </w:p>
        </w:tc>
        <w:tc>
          <w:tcPr>
            <w:tcW w:w="1418" w:type="dxa"/>
            <w:noWrap/>
            <w:hideMark/>
          </w:tcPr>
          <w:p w14:paraId="3A9A136E" w14:textId="77777777" w:rsidR="00B878E6" w:rsidRPr="00B878E6" w:rsidRDefault="00B878E6" w:rsidP="009505E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4"/>
                <w:lang w:eastAsia="en-AU"/>
              </w:rPr>
            </w:pPr>
            <w:r w:rsidRPr="00B878E6">
              <w:rPr>
                <w:sz w:val="22"/>
                <w:szCs w:val="24"/>
              </w:rPr>
              <w:t>6.3%</w:t>
            </w:r>
          </w:p>
        </w:tc>
        <w:tc>
          <w:tcPr>
            <w:tcW w:w="1417" w:type="dxa"/>
            <w:noWrap/>
            <w:hideMark/>
          </w:tcPr>
          <w:p w14:paraId="43E831DC" w14:textId="77777777" w:rsidR="00B878E6" w:rsidRPr="00B878E6" w:rsidRDefault="00B878E6" w:rsidP="009505E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4"/>
                <w:lang w:eastAsia="en-AU"/>
              </w:rPr>
            </w:pPr>
            <w:r w:rsidRPr="00B878E6">
              <w:rPr>
                <w:sz w:val="22"/>
                <w:szCs w:val="24"/>
              </w:rPr>
              <w:t>17.5%</w:t>
            </w:r>
          </w:p>
        </w:tc>
        <w:tc>
          <w:tcPr>
            <w:tcW w:w="1389" w:type="dxa"/>
            <w:noWrap/>
            <w:hideMark/>
          </w:tcPr>
          <w:p w14:paraId="3DCDA907" w14:textId="77777777" w:rsidR="00B878E6" w:rsidRPr="00B878E6" w:rsidRDefault="00B878E6" w:rsidP="009505E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4"/>
                <w:lang w:eastAsia="en-AU"/>
              </w:rPr>
            </w:pPr>
            <w:r w:rsidRPr="00B878E6">
              <w:rPr>
                <w:sz w:val="22"/>
                <w:szCs w:val="24"/>
              </w:rPr>
              <w:t>30.0%</w:t>
            </w:r>
          </w:p>
        </w:tc>
        <w:tc>
          <w:tcPr>
            <w:tcW w:w="1417" w:type="dxa"/>
            <w:noWrap/>
            <w:hideMark/>
          </w:tcPr>
          <w:p w14:paraId="15DA3ECC" w14:textId="77777777" w:rsidR="00B878E6" w:rsidRPr="00B878E6" w:rsidRDefault="00B878E6" w:rsidP="009505E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4"/>
                <w:lang w:eastAsia="en-AU"/>
              </w:rPr>
            </w:pPr>
            <w:r w:rsidRPr="00B878E6">
              <w:rPr>
                <w:sz w:val="22"/>
                <w:szCs w:val="24"/>
              </w:rPr>
              <w:t>31.3%</w:t>
            </w:r>
          </w:p>
        </w:tc>
      </w:tr>
      <w:tr w:rsidR="00B878E6" w:rsidRPr="00B878E6" w14:paraId="4114092B" w14:textId="77777777" w:rsidTr="009505EB">
        <w:trPr>
          <w:cnfStyle w:val="000000010000" w:firstRow="0" w:lastRow="0" w:firstColumn="0" w:lastColumn="0" w:oddVBand="0" w:evenVBand="0" w:oddHBand="0" w:evenHBand="1" w:firstRowFirstColumn="0" w:firstRowLastColumn="0" w:lastRowFirstColumn="0" w:lastRowLastColumn="0"/>
          <w:trHeight w:val="682"/>
        </w:trPr>
        <w:tc>
          <w:tcPr>
            <w:cnfStyle w:val="001000000000" w:firstRow="0" w:lastRow="0" w:firstColumn="1" w:lastColumn="0" w:oddVBand="0" w:evenVBand="0" w:oddHBand="0" w:evenHBand="0" w:firstRowFirstColumn="0" w:firstRowLastColumn="0" w:lastRowFirstColumn="0" w:lastRowLastColumn="0"/>
            <w:tcW w:w="3114" w:type="dxa"/>
            <w:noWrap/>
            <w:hideMark/>
          </w:tcPr>
          <w:p w14:paraId="71C9992F" w14:textId="77777777" w:rsidR="00B878E6" w:rsidRPr="00B878E6" w:rsidRDefault="00B878E6" w:rsidP="009505EB">
            <w:pPr>
              <w:rPr>
                <w:rFonts w:ascii="Calibri" w:eastAsia="Times New Roman" w:hAnsi="Calibri" w:cs="Calibri"/>
                <w:sz w:val="22"/>
                <w:lang w:eastAsia="en-AU"/>
              </w:rPr>
            </w:pPr>
            <w:proofErr w:type="gramStart"/>
            <w:r w:rsidRPr="00B878E6">
              <w:rPr>
                <w:sz w:val="22"/>
              </w:rPr>
              <w:t>Friends</w:t>
            </w:r>
            <w:proofErr w:type="gramEnd"/>
            <w:r w:rsidRPr="00B878E6">
              <w:rPr>
                <w:sz w:val="22"/>
              </w:rPr>
              <w:t xml:space="preserve"> relationships</w:t>
            </w:r>
          </w:p>
        </w:tc>
        <w:tc>
          <w:tcPr>
            <w:tcW w:w="1389" w:type="dxa"/>
            <w:noWrap/>
            <w:hideMark/>
          </w:tcPr>
          <w:p w14:paraId="5E06A286" w14:textId="77777777" w:rsidR="00B878E6" w:rsidRPr="00B878E6" w:rsidRDefault="00B878E6" w:rsidP="009505EB">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22"/>
                <w:szCs w:val="24"/>
                <w:lang w:eastAsia="en-AU"/>
              </w:rPr>
            </w:pPr>
            <w:r w:rsidRPr="00B878E6">
              <w:rPr>
                <w:sz w:val="22"/>
                <w:szCs w:val="24"/>
              </w:rPr>
              <w:t>12.2%</w:t>
            </w:r>
          </w:p>
        </w:tc>
        <w:tc>
          <w:tcPr>
            <w:tcW w:w="1418" w:type="dxa"/>
            <w:noWrap/>
            <w:hideMark/>
          </w:tcPr>
          <w:p w14:paraId="3F95D1A9" w14:textId="77777777" w:rsidR="00B878E6" w:rsidRPr="00B878E6" w:rsidRDefault="00B878E6" w:rsidP="009505EB">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22"/>
                <w:szCs w:val="24"/>
                <w:lang w:eastAsia="en-AU"/>
              </w:rPr>
            </w:pPr>
            <w:r w:rsidRPr="00B878E6">
              <w:rPr>
                <w:sz w:val="22"/>
                <w:szCs w:val="24"/>
              </w:rPr>
              <w:t>8.5%</w:t>
            </w:r>
          </w:p>
        </w:tc>
        <w:tc>
          <w:tcPr>
            <w:tcW w:w="1417" w:type="dxa"/>
            <w:noWrap/>
            <w:hideMark/>
          </w:tcPr>
          <w:p w14:paraId="71991835" w14:textId="77777777" w:rsidR="00B878E6" w:rsidRPr="00B878E6" w:rsidRDefault="00B878E6" w:rsidP="009505EB">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22"/>
                <w:szCs w:val="24"/>
                <w:lang w:eastAsia="en-AU"/>
              </w:rPr>
            </w:pPr>
            <w:r w:rsidRPr="00B878E6">
              <w:rPr>
                <w:sz w:val="22"/>
                <w:szCs w:val="24"/>
              </w:rPr>
              <w:t>22.0%</w:t>
            </w:r>
          </w:p>
        </w:tc>
        <w:tc>
          <w:tcPr>
            <w:tcW w:w="1389" w:type="dxa"/>
            <w:noWrap/>
            <w:hideMark/>
          </w:tcPr>
          <w:p w14:paraId="1942A4F7" w14:textId="77777777" w:rsidR="00B878E6" w:rsidRPr="00B878E6" w:rsidRDefault="00B878E6" w:rsidP="009505EB">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22"/>
                <w:szCs w:val="24"/>
                <w:lang w:eastAsia="en-AU"/>
              </w:rPr>
            </w:pPr>
            <w:r w:rsidRPr="00B878E6">
              <w:rPr>
                <w:sz w:val="22"/>
                <w:szCs w:val="24"/>
              </w:rPr>
              <w:t>24.4%</w:t>
            </w:r>
          </w:p>
        </w:tc>
        <w:tc>
          <w:tcPr>
            <w:tcW w:w="1417" w:type="dxa"/>
            <w:noWrap/>
            <w:hideMark/>
          </w:tcPr>
          <w:p w14:paraId="2CBF4703" w14:textId="77777777" w:rsidR="00B878E6" w:rsidRPr="00B878E6" w:rsidRDefault="00B878E6" w:rsidP="009505EB">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22"/>
                <w:szCs w:val="24"/>
                <w:lang w:eastAsia="en-AU"/>
              </w:rPr>
            </w:pPr>
            <w:r w:rsidRPr="00B878E6">
              <w:rPr>
                <w:sz w:val="22"/>
                <w:szCs w:val="24"/>
              </w:rPr>
              <w:t>32.9%</w:t>
            </w:r>
          </w:p>
        </w:tc>
      </w:tr>
      <w:tr w:rsidR="00B878E6" w:rsidRPr="00B878E6" w14:paraId="35E89B15" w14:textId="77777777" w:rsidTr="009505EB">
        <w:trPr>
          <w:cnfStyle w:val="000000100000" w:firstRow="0" w:lastRow="0" w:firstColumn="0" w:lastColumn="0" w:oddVBand="0" w:evenVBand="0" w:oddHBand="1" w:evenHBand="0" w:firstRowFirstColumn="0" w:firstRowLastColumn="0" w:lastRowFirstColumn="0" w:lastRowLastColumn="0"/>
          <w:trHeight w:val="682"/>
        </w:trPr>
        <w:tc>
          <w:tcPr>
            <w:cnfStyle w:val="001000000000" w:firstRow="0" w:lastRow="0" w:firstColumn="1" w:lastColumn="0" w:oddVBand="0" w:evenVBand="0" w:oddHBand="0" w:evenHBand="0" w:firstRowFirstColumn="0" w:firstRowLastColumn="0" w:lastRowFirstColumn="0" w:lastRowLastColumn="0"/>
            <w:tcW w:w="3114" w:type="dxa"/>
            <w:noWrap/>
            <w:hideMark/>
          </w:tcPr>
          <w:p w14:paraId="38B0909C" w14:textId="77777777" w:rsidR="00B878E6" w:rsidRPr="00B878E6" w:rsidRDefault="00B878E6" w:rsidP="009505EB">
            <w:pPr>
              <w:rPr>
                <w:rFonts w:ascii="Calibri" w:eastAsia="Times New Roman" w:hAnsi="Calibri" w:cs="Calibri"/>
                <w:sz w:val="22"/>
                <w:lang w:eastAsia="en-AU"/>
              </w:rPr>
            </w:pPr>
            <w:r w:rsidRPr="00B878E6">
              <w:rPr>
                <w:sz w:val="22"/>
              </w:rPr>
              <w:t>Mental health &amp; wellbeing</w:t>
            </w:r>
          </w:p>
        </w:tc>
        <w:tc>
          <w:tcPr>
            <w:tcW w:w="1389" w:type="dxa"/>
            <w:noWrap/>
            <w:hideMark/>
          </w:tcPr>
          <w:p w14:paraId="68A89047" w14:textId="77777777" w:rsidR="00B878E6" w:rsidRPr="00B878E6" w:rsidRDefault="00B878E6" w:rsidP="009505E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4"/>
                <w:lang w:eastAsia="en-AU"/>
              </w:rPr>
            </w:pPr>
            <w:r w:rsidRPr="00B878E6">
              <w:rPr>
                <w:sz w:val="22"/>
                <w:szCs w:val="24"/>
              </w:rPr>
              <w:t>5.6%</w:t>
            </w:r>
          </w:p>
        </w:tc>
        <w:tc>
          <w:tcPr>
            <w:tcW w:w="1418" w:type="dxa"/>
            <w:noWrap/>
            <w:hideMark/>
          </w:tcPr>
          <w:p w14:paraId="25B3EB4E" w14:textId="77777777" w:rsidR="00B878E6" w:rsidRPr="00B878E6" w:rsidRDefault="00B878E6" w:rsidP="009505E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4"/>
                <w:lang w:eastAsia="en-AU"/>
              </w:rPr>
            </w:pPr>
            <w:r w:rsidRPr="00B878E6">
              <w:rPr>
                <w:sz w:val="22"/>
                <w:szCs w:val="24"/>
              </w:rPr>
              <w:t>6.7%</w:t>
            </w:r>
          </w:p>
        </w:tc>
        <w:tc>
          <w:tcPr>
            <w:tcW w:w="1417" w:type="dxa"/>
            <w:noWrap/>
            <w:hideMark/>
          </w:tcPr>
          <w:p w14:paraId="0256DE50" w14:textId="77777777" w:rsidR="00B878E6" w:rsidRPr="00B878E6" w:rsidRDefault="00B878E6" w:rsidP="009505E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4"/>
                <w:lang w:eastAsia="en-AU"/>
              </w:rPr>
            </w:pPr>
            <w:r w:rsidRPr="00B878E6">
              <w:rPr>
                <w:sz w:val="22"/>
                <w:szCs w:val="24"/>
              </w:rPr>
              <w:t>18.0%</w:t>
            </w:r>
          </w:p>
        </w:tc>
        <w:tc>
          <w:tcPr>
            <w:tcW w:w="1389" w:type="dxa"/>
            <w:noWrap/>
            <w:hideMark/>
          </w:tcPr>
          <w:p w14:paraId="599B67C5" w14:textId="77777777" w:rsidR="00B878E6" w:rsidRPr="00B878E6" w:rsidRDefault="00B878E6" w:rsidP="009505E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4"/>
                <w:lang w:eastAsia="en-AU"/>
              </w:rPr>
            </w:pPr>
            <w:r w:rsidRPr="00B878E6">
              <w:rPr>
                <w:sz w:val="22"/>
                <w:szCs w:val="24"/>
              </w:rPr>
              <w:t>20.2%</w:t>
            </w:r>
          </w:p>
        </w:tc>
        <w:tc>
          <w:tcPr>
            <w:tcW w:w="1417" w:type="dxa"/>
            <w:noWrap/>
            <w:hideMark/>
          </w:tcPr>
          <w:p w14:paraId="39E8E010" w14:textId="77777777" w:rsidR="00B878E6" w:rsidRPr="00B878E6" w:rsidRDefault="00B878E6" w:rsidP="009505E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4"/>
                <w:lang w:eastAsia="en-AU"/>
              </w:rPr>
            </w:pPr>
            <w:r w:rsidRPr="00B878E6">
              <w:rPr>
                <w:sz w:val="22"/>
                <w:szCs w:val="24"/>
              </w:rPr>
              <w:t>49.4%</w:t>
            </w:r>
          </w:p>
        </w:tc>
      </w:tr>
      <w:tr w:rsidR="00B878E6" w:rsidRPr="00B878E6" w14:paraId="2722E412" w14:textId="77777777" w:rsidTr="009505EB">
        <w:trPr>
          <w:cnfStyle w:val="000000010000" w:firstRow="0" w:lastRow="0" w:firstColumn="0" w:lastColumn="0" w:oddVBand="0" w:evenVBand="0" w:oddHBand="0" w:evenHBand="1" w:firstRowFirstColumn="0" w:firstRowLastColumn="0" w:lastRowFirstColumn="0" w:lastRowLastColumn="0"/>
          <w:trHeight w:val="682"/>
        </w:trPr>
        <w:tc>
          <w:tcPr>
            <w:cnfStyle w:val="001000000000" w:firstRow="0" w:lastRow="0" w:firstColumn="1" w:lastColumn="0" w:oddVBand="0" w:evenVBand="0" w:oddHBand="0" w:evenHBand="0" w:firstRowFirstColumn="0" w:firstRowLastColumn="0" w:lastRowFirstColumn="0" w:lastRowLastColumn="0"/>
            <w:tcW w:w="3114" w:type="dxa"/>
            <w:noWrap/>
            <w:hideMark/>
          </w:tcPr>
          <w:p w14:paraId="3792433B" w14:textId="77777777" w:rsidR="00B878E6" w:rsidRPr="00B878E6" w:rsidRDefault="00B878E6" w:rsidP="009505EB">
            <w:pPr>
              <w:rPr>
                <w:rFonts w:ascii="Calibri" w:eastAsia="Times New Roman" w:hAnsi="Calibri" w:cs="Calibri"/>
                <w:sz w:val="22"/>
                <w:lang w:eastAsia="en-AU"/>
              </w:rPr>
            </w:pPr>
            <w:r w:rsidRPr="00B878E6">
              <w:rPr>
                <w:sz w:val="22"/>
              </w:rPr>
              <w:t>Community engagement</w:t>
            </w:r>
          </w:p>
        </w:tc>
        <w:tc>
          <w:tcPr>
            <w:tcW w:w="1389" w:type="dxa"/>
            <w:noWrap/>
            <w:hideMark/>
          </w:tcPr>
          <w:p w14:paraId="0129F6AB" w14:textId="77777777" w:rsidR="00B878E6" w:rsidRPr="00B878E6" w:rsidRDefault="00B878E6" w:rsidP="009505EB">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22"/>
                <w:szCs w:val="24"/>
                <w:lang w:eastAsia="en-AU"/>
              </w:rPr>
            </w:pPr>
            <w:r w:rsidRPr="00B878E6">
              <w:rPr>
                <w:sz w:val="22"/>
                <w:szCs w:val="24"/>
              </w:rPr>
              <w:t>7.8%</w:t>
            </w:r>
          </w:p>
        </w:tc>
        <w:tc>
          <w:tcPr>
            <w:tcW w:w="1418" w:type="dxa"/>
            <w:noWrap/>
            <w:hideMark/>
          </w:tcPr>
          <w:p w14:paraId="41E8B57E" w14:textId="77777777" w:rsidR="00B878E6" w:rsidRPr="00B878E6" w:rsidRDefault="00B878E6" w:rsidP="009505EB">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22"/>
                <w:szCs w:val="24"/>
                <w:lang w:eastAsia="en-AU"/>
              </w:rPr>
            </w:pPr>
            <w:r w:rsidRPr="00B878E6">
              <w:rPr>
                <w:sz w:val="22"/>
                <w:szCs w:val="24"/>
              </w:rPr>
              <w:t>14.4%</w:t>
            </w:r>
          </w:p>
        </w:tc>
        <w:tc>
          <w:tcPr>
            <w:tcW w:w="1417" w:type="dxa"/>
            <w:noWrap/>
            <w:hideMark/>
          </w:tcPr>
          <w:p w14:paraId="17878588" w14:textId="77777777" w:rsidR="00B878E6" w:rsidRPr="00B878E6" w:rsidRDefault="00B878E6" w:rsidP="009505EB">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22"/>
                <w:szCs w:val="24"/>
                <w:lang w:eastAsia="en-AU"/>
              </w:rPr>
            </w:pPr>
            <w:r w:rsidRPr="00B878E6">
              <w:rPr>
                <w:sz w:val="22"/>
                <w:szCs w:val="24"/>
              </w:rPr>
              <w:t>11.1%</w:t>
            </w:r>
          </w:p>
        </w:tc>
        <w:tc>
          <w:tcPr>
            <w:tcW w:w="1389" w:type="dxa"/>
            <w:noWrap/>
            <w:hideMark/>
          </w:tcPr>
          <w:p w14:paraId="451A80C8" w14:textId="77777777" w:rsidR="00B878E6" w:rsidRPr="00B878E6" w:rsidRDefault="00B878E6" w:rsidP="009505EB">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22"/>
                <w:szCs w:val="24"/>
                <w:lang w:eastAsia="en-AU"/>
              </w:rPr>
            </w:pPr>
            <w:r w:rsidRPr="00B878E6">
              <w:rPr>
                <w:sz w:val="22"/>
                <w:szCs w:val="24"/>
              </w:rPr>
              <w:t>21.1%</w:t>
            </w:r>
          </w:p>
        </w:tc>
        <w:tc>
          <w:tcPr>
            <w:tcW w:w="1417" w:type="dxa"/>
            <w:noWrap/>
            <w:hideMark/>
          </w:tcPr>
          <w:p w14:paraId="24CB5259" w14:textId="77777777" w:rsidR="00B878E6" w:rsidRPr="00B878E6" w:rsidRDefault="00B878E6" w:rsidP="009505EB">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22"/>
                <w:szCs w:val="24"/>
                <w:lang w:eastAsia="en-AU"/>
              </w:rPr>
            </w:pPr>
            <w:r w:rsidRPr="00B878E6">
              <w:rPr>
                <w:sz w:val="22"/>
                <w:szCs w:val="24"/>
              </w:rPr>
              <w:t>45.6%</w:t>
            </w:r>
          </w:p>
        </w:tc>
      </w:tr>
      <w:tr w:rsidR="00B878E6" w:rsidRPr="00B878E6" w14:paraId="768DF1B8" w14:textId="77777777" w:rsidTr="009505EB">
        <w:trPr>
          <w:cnfStyle w:val="000000100000" w:firstRow="0" w:lastRow="0" w:firstColumn="0" w:lastColumn="0" w:oddVBand="0" w:evenVBand="0" w:oddHBand="1" w:evenHBand="0" w:firstRowFirstColumn="0" w:firstRowLastColumn="0" w:lastRowFirstColumn="0" w:lastRowLastColumn="0"/>
          <w:trHeight w:val="682"/>
        </w:trPr>
        <w:tc>
          <w:tcPr>
            <w:cnfStyle w:val="001000000000" w:firstRow="0" w:lastRow="0" w:firstColumn="1" w:lastColumn="0" w:oddVBand="0" w:evenVBand="0" w:oddHBand="0" w:evenHBand="0" w:firstRowFirstColumn="0" w:firstRowLastColumn="0" w:lastRowFirstColumn="0" w:lastRowLastColumn="0"/>
            <w:tcW w:w="3114" w:type="dxa"/>
            <w:noWrap/>
            <w:hideMark/>
          </w:tcPr>
          <w:p w14:paraId="009441D0" w14:textId="77777777" w:rsidR="00B878E6" w:rsidRPr="00B878E6" w:rsidRDefault="00B878E6" w:rsidP="009505EB">
            <w:pPr>
              <w:rPr>
                <w:rFonts w:ascii="Calibri" w:eastAsia="Times New Roman" w:hAnsi="Calibri" w:cs="Calibri"/>
                <w:sz w:val="22"/>
                <w:lang w:eastAsia="en-AU"/>
              </w:rPr>
            </w:pPr>
            <w:r w:rsidRPr="00B878E6">
              <w:rPr>
                <w:sz w:val="22"/>
              </w:rPr>
              <w:t>Social engagement</w:t>
            </w:r>
          </w:p>
        </w:tc>
        <w:tc>
          <w:tcPr>
            <w:tcW w:w="1389" w:type="dxa"/>
            <w:noWrap/>
            <w:hideMark/>
          </w:tcPr>
          <w:p w14:paraId="52AD6FAD" w14:textId="77777777" w:rsidR="00B878E6" w:rsidRPr="00B878E6" w:rsidRDefault="00B878E6" w:rsidP="009505E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4"/>
                <w:lang w:eastAsia="en-AU"/>
              </w:rPr>
            </w:pPr>
            <w:r w:rsidRPr="00B878E6">
              <w:rPr>
                <w:sz w:val="22"/>
                <w:szCs w:val="24"/>
              </w:rPr>
              <w:t>9.3%</w:t>
            </w:r>
          </w:p>
        </w:tc>
        <w:tc>
          <w:tcPr>
            <w:tcW w:w="1418" w:type="dxa"/>
            <w:noWrap/>
            <w:hideMark/>
          </w:tcPr>
          <w:p w14:paraId="62A212A5" w14:textId="77777777" w:rsidR="00B878E6" w:rsidRPr="00B878E6" w:rsidRDefault="00B878E6" w:rsidP="009505E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4"/>
                <w:lang w:eastAsia="en-AU"/>
              </w:rPr>
            </w:pPr>
            <w:r w:rsidRPr="00B878E6">
              <w:rPr>
                <w:sz w:val="22"/>
                <w:szCs w:val="24"/>
              </w:rPr>
              <w:t>10.5%</w:t>
            </w:r>
          </w:p>
        </w:tc>
        <w:tc>
          <w:tcPr>
            <w:tcW w:w="1417" w:type="dxa"/>
            <w:noWrap/>
            <w:hideMark/>
          </w:tcPr>
          <w:p w14:paraId="7EB21E3A" w14:textId="77777777" w:rsidR="00B878E6" w:rsidRPr="00B878E6" w:rsidRDefault="00B878E6" w:rsidP="009505E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4"/>
                <w:lang w:eastAsia="en-AU"/>
              </w:rPr>
            </w:pPr>
            <w:r w:rsidRPr="00B878E6">
              <w:rPr>
                <w:sz w:val="22"/>
                <w:szCs w:val="24"/>
              </w:rPr>
              <w:t>12.8%</w:t>
            </w:r>
          </w:p>
        </w:tc>
        <w:tc>
          <w:tcPr>
            <w:tcW w:w="1389" w:type="dxa"/>
            <w:noWrap/>
            <w:hideMark/>
          </w:tcPr>
          <w:p w14:paraId="123E928E" w14:textId="77777777" w:rsidR="00B878E6" w:rsidRPr="00B878E6" w:rsidRDefault="00B878E6" w:rsidP="009505E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4"/>
                <w:lang w:eastAsia="en-AU"/>
              </w:rPr>
            </w:pPr>
            <w:r w:rsidRPr="00B878E6">
              <w:rPr>
                <w:sz w:val="22"/>
                <w:szCs w:val="24"/>
              </w:rPr>
              <w:t>18.6%</w:t>
            </w:r>
          </w:p>
        </w:tc>
        <w:tc>
          <w:tcPr>
            <w:tcW w:w="1417" w:type="dxa"/>
            <w:noWrap/>
            <w:hideMark/>
          </w:tcPr>
          <w:p w14:paraId="05891241" w14:textId="77777777" w:rsidR="00B878E6" w:rsidRPr="00B878E6" w:rsidRDefault="00B878E6" w:rsidP="009505E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4"/>
                <w:lang w:eastAsia="en-AU"/>
              </w:rPr>
            </w:pPr>
            <w:r w:rsidRPr="00B878E6">
              <w:rPr>
                <w:sz w:val="22"/>
                <w:szCs w:val="24"/>
              </w:rPr>
              <w:t>48.8%</w:t>
            </w:r>
          </w:p>
        </w:tc>
      </w:tr>
    </w:tbl>
    <w:p w14:paraId="3E7F2332" w14:textId="77777777" w:rsidR="00B878E6" w:rsidRPr="00B878E6" w:rsidRDefault="00B878E6" w:rsidP="00B878E6">
      <w:pPr>
        <w:rPr>
          <w:sz w:val="22"/>
          <w:szCs w:val="24"/>
        </w:rPr>
      </w:pPr>
    </w:p>
    <w:p w14:paraId="2E75F8AD" w14:textId="3F748F90" w:rsidR="00B878E6" w:rsidRPr="00B878E6" w:rsidRDefault="00B878E6" w:rsidP="00B878E6">
      <w:pPr>
        <w:rPr>
          <w:sz w:val="22"/>
          <w:szCs w:val="24"/>
        </w:rPr>
      </w:pPr>
      <w:r w:rsidRPr="00B878E6">
        <w:rPr>
          <w:sz w:val="22"/>
          <w:szCs w:val="24"/>
        </w:rPr>
        <w:lastRenderedPageBreak/>
        <w:t xml:space="preserve">Responses from Table 4 indicate that gaining access to AT can greatly impact an individual’s personal mental health and wellbeing, and their engagement with friends, family, and the broader community. An improvement in mental health and wellbeing especially is associated with gaining access to AT, </w:t>
      </w:r>
      <w:r w:rsidR="00360961">
        <w:rPr>
          <w:sz w:val="22"/>
          <w:szCs w:val="24"/>
        </w:rPr>
        <w:t>as</w:t>
      </w:r>
      <w:r w:rsidRPr="00B878E6">
        <w:rPr>
          <w:sz w:val="22"/>
          <w:szCs w:val="24"/>
        </w:rPr>
        <w:t xml:space="preserve"> 49.4% of respondents rat</w:t>
      </w:r>
      <w:r w:rsidR="00360961">
        <w:rPr>
          <w:sz w:val="22"/>
          <w:szCs w:val="24"/>
        </w:rPr>
        <w:t>ed</w:t>
      </w:r>
      <w:r w:rsidRPr="00B878E6">
        <w:rPr>
          <w:sz w:val="22"/>
          <w:szCs w:val="24"/>
        </w:rPr>
        <w:t xml:space="preserve"> an extreme improvement on their mental health and wellbeing, and over 87% of respondents rat</w:t>
      </w:r>
      <w:r w:rsidR="00360961">
        <w:rPr>
          <w:sz w:val="22"/>
          <w:szCs w:val="24"/>
        </w:rPr>
        <w:t>ed</w:t>
      </w:r>
      <w:r w:rsidRPr="00B878E6">
        <w:rPr>
          <w:sz w:val="22"/>
          <w:szCs w:val="24"/>
        </w:rPr>
        <w:t xml:space="preserve"> a moderate</w:t>
      </w:r>
      <w:r w:rsidR="00360961">
        <w:rPr>
          <w:sz w:val="22"/>
          <w:szCs w:val="24"/>
        </w:rPr>
        <w:t xml:space="preserve"> or greater</w:t>
      </w:r>
      <w:r w:rsidRPr="00B878E6">
        <w:rPr>
          <w:sz w:val="22"/>
          <w:szCs w:val="24"/>
        </w:rPr>
        <w:t xml:space="preserve"> improvement on their mental health and wellbeing from the AT they have acquired or expect to acquire. Gaining access to AT </w:t>
      </w:r>
      <w:r w:rsidR="00AD5146">
        <w:rPr>
          <w:sz w:val="22"/>
          <w:szCs w:val="24"/>
        </w:rPr>
        <w:t>wa</w:t>
      </w:r>
      <w:r w:rsidRPr="00B878E6">
        <w:rPr>
          <w:sz w:val="22"/>
          <w:szCs w:val="24"/>
        </w:rPr>
        <w:t xml:space="preserve">s also associated with an improvement in community and social engagement, </w:t>
      </w:r>
      <w:r w:rsidR="00360961">
        <w:rPr>
          <w:sz w:val="22"/>
          <w:szCs w:val="24"/>
        </w:rPr>
        <w:t>as</w:t>
      </w:r>
      <w:r w:rsidRPr="00B878E6">
        <w:rPr>
          <w:sz w:val="22"/>
          <w:szCs w:val="24"/>
        </w:rPr>
        <w:t xml:space="preserve"> 77.8% of respondents indica</w:t>
      </w:r>
      <w:r w:rsidR="00360961">
        <w:rPr>
          <w:sz w:val="22"/>
          <w:szCs w:val="24"/>
        </w:rPr>
        <w:t>ted</w:t>
      </w:r>
      <w:r w:rsidRPr="00B878E6">
        <w:rPr>
          <w:sz w:val="22"/>
          <w:szCs w:val="24"/>
        </w:rPr>
        <w:t xml:space="preserve"> a moderate</w:t>
      </w:r>
      <w:r w:rsidR="00360961">
        <w:rPr>
          <w:sz w:val="22"/>
          <w:szCs w:val="24"/>
        </w:rPr>
        <w:t xml:space="preserve"> or greater</w:t>
      </w:r>
      <w:r w:rsidRPr="00B878E6">
        <w:rPr>
          <w:sz w:val="22"/>
          <w:szCs w:val="24"/>
        </w:rPr>
        <w:t xml:space="preserve"> improvement on their community engagement, and 80.2% of respondents indicat</w:t>
      </w:r>
      <w:r w:rsidR="00AD5146">
        <w:rPr>
          <w:sz w:val="22"/>
          <w:szCs w:val="24"/>
        </w:rPr>
        <w:t>ed</w:t>
      </w:r>
      <w:r w:rsidRPr="00B878E6">
        <w:rPr>
          <w:sz w:val="22"/>
          <w:szCs w:val="24"/>
        </w:rPr>
        <w:t xml:space="preserve"> a moderate</w:t>
      </w:r>
      <w:r w:rsidR="00360961">
        <w:rPr>
          <w:sz w:val="22"/>
          <w:szCs w:val="24"/>
        </w:rPr>
        <w:t xml:space="preserve"> or greater</w:t>
      </w:r>
      <w:r w:rsidRPr="00B878E6">
        <w:rPr>
          <w:sz w:val="22"/>
          <w:szCs w:val="24"/>
        </w:rPr>
        <w:t xml:space="preserve"> improvement on their social engagement.</w:t>
      </w:r>
    </w:p>
    <w:p w14:paraId="7ED1D192" w14:textId="77777777" w:rsidR="00B878E6" w:rsidRPr="00B878E6" w:rsidRDefault="00B878E6" w:rsidP="00B878E6">
      <w:pPr>
        <w:rPr>
          <w:sz w:val="22"/>
          <w:szCs w:val="24"/>
        </w:rPr>
      </w:pPr>
      <w:r w:rsidRPr="00B878E6">
        <w:rPr>
          <w:sz w:val="22"/>
          <w:szCs w:val="24"/>
        </w:rPr>
        <w:t>The ability of AT to help an individual feel integrated within the community, and actively engage in relationships with family and friends is demonstrated through the experiences of this respondent:</w:t>
      </w:r>
    </w:p>
    <w:p w14:paraId="5261CE3E" w14:textId="77777777" w:rsidR="00B878E6" w:rsidRPr="00B878E6" w:rsidRDefault="00B878E6" w:rsidP="00B878E6">
      <w:pPr>
        <w:rPr>
          <w:i/>
          <w:iCs/>
          <w:sz w:val="22"/>
          <w:szCs w:val="24"/>
        </w:rPr>
      </w:pPr>
      <w:r w:rsidRPr="00B878E6">
        <w:rPr>
          <w:i/>
          <w:iCs/>
          <w:sz w:val="22"/>
          <w:szCs w:val="24"/>
        </w:rPr>
        <w:t xml:space="preserve">“I have a severe chronic communication impairment (aphasia) after suffering a stroke at the age of 67… I felt very frustrated and depressed and lonely when I </w:t>
      </w:r>
      <w:proofErr w:type="gramStart"/>
      <w:r w:rsidRPr="00B878E6">
        <w:rPr>
          <w:i/>
          <w:iCs/>
          <w:sz w:val="22"/>
          <w:szCs w:val="24"/>
        </w:rPr>
        <w:t>wasn’t able to</w:t>
      </w:r>
      <w:proofErr w:type="gramEnd"/>
      <w:r w:rsidRPr="00B878E6">
        <w:rPr>
          <w:i/>
          <w:iCs/>
          <w:sz w:val="22"/>
          <w:szCs w:val="24"/>
        </w:rPr>
        <w:t xml:space="preserve"> have a ‘voice’, express my opinions and maintain my relationships with friends and families… Having access to a communication device has helped change my life so much for the better. Having a voice again is everything – I feel I can be included more in social interactions. I have started going out again and even been back down to my local social group. I feel like I have more control and choice because I tell people what I want. I am so much happier, and I can see that has made my wife and children feel the same way.” (Male, 67)</w:t>
      </w:r>
    </w:p>
    <w:p w14:paraId="0D31F246" w14:textId="77777777" w:rsidR="00B878E6" w:rsidRPr="00B878E6" w:rsidRDefault="00B878E6" w:rsidP="00B878E6">
      <w:pPr>
        <w:rPr>
          <w:sz w:val="22"/>
          <w:szCs w:val="24"/>
        </w:rPr>
      </w:pPr>
      <w:r w:rsidRPr="00B878E6">
        <w:rPr>
          <w:sz w:val="22"/>
          <w:szCs w:val="24"/>
        </w:rPr>
        <w:t>A similar impact can be seen for the following individual, who suffers from paralysis to one side of his body. Access to AT allows him to participate in everyday social settings:</w:t>
      </w:r>
    </w:p>
    <w:p w14:paraId="5028216C" w14:textId="7F1694BE" w:rsidR="00B878E6" w:rsidRDefault="00B878E6" w:rsidP="00B878E6">
      <w:pPr>
        <w:rPr>
          <w:i/>
          <w:iCs/>
          <w:sz w:val="22"/>
          <w:szCs w:val="24"/>
        </w:rPr>
      </w:pPr>
      <w:r w:rsidRPr="00B878E6">
        <w:rPr>
          <w:i/>
          <w:iCs/>
          <w:sz w:val="22"/>
          <w:szCs w:val="24"/>
        </w:rPr>
        <w:t>“[The AT] enables social interaction. We can sit at a bar, look over heads at a concert or sports game when there are people in front, stand up to dance or cheer and can reach counters or services which are at standing level.” (Male, 73)</w:t>
      </w:r>
    </w:p>
    <w:p w14:paraId="205542B3" w14:textId="01EC824E" w:rsidR="00360961" w:rsidRDefault="00360961" w:rsidP="00B878E6">
      <w:pPr>
        <w:rPr>
          <w:i/>
          <w:iCs/>
          <w:sz w:val="22"/>
          <w:szCs w:val="24"/>
        </w:rPr>
      </w:pPr>
    </w:p>
    <w:p w14:paraId="694FA36E" w14:textId="77777777" w:rsidR="00360961" w:rsidRPr="00B878E6" w:rsidRDefault="00360961" w:rsidP="00B878E6">
      <w:pPr>
        <w:rPr>
          <w:i/>
          <w:iCs/>
          <w:sz w:val="22"/>
          <w:szCs w:val="24"/>
        </w:rPr>
      </w:pPr>
    </w:p>
    <w:p w14:paraId="57F2FCD7" w14:textId="6543C82A" w:rsidR="00B247A8" w:rsidRPr="00E96C78" w:rsidRDefault="00B878E6" w:rsidP="00B878E6">
      <w:pPr>
        <w:pStyle w:val="NumberedHeading2"/>
        <w:rPr>
          <w:color w:val="094183" w:themeColor="text2"/>
          <w:sz w:val="28"/>
          <w:szCs w:val="28"/>
        </w:rPr>
      </w:pPr>
      <w:bookmarkStart w:id="6" w:name="_Toc101348798"/>
      <w:r w:rsidRPr="00E96C78">
        <w:rPr>
          <w:color w:val="094183" w:themeColor="text2"/>
          <w:sz w:val="28"/>
          <w:szCs w:val="28"/>
        </w:rPr>
        <w:t>Evidence of the significant unmet need for AT</w:t>
      </w:r>
      <w:bookmarkEnd w:id="6"/>
      <w:r w:rsidR="00360961">
        <w:rPr>
          <w:color w:val="094183" w:themeColor="text2"/>
          <w:sz w:val="28"/>
          <w:szCs w:val="28"/>
        </w:rPr>
        <w:br/>
      </w:r>
    </w:p>
    <w:p w14:paraId="5A5B90A8" w14:textId="1FDC2C22" w:rsidR="00B878E6" w:rsidRPr="00DF3472" w:rsidRDefault="00B878E6" w:rsidP="00B878E6">
      <w:pPr>
        <w:rPr>
          <w:sz w:val="22"/>
          <w:szCs w:val="24"/>
        </w:rPr>
      </w:pPr>
      <w:r w:rsidRPr="00DF3472">
        <w:rPr>
          <w:sz w:val="22"/>
          <w:szCs w:val="24"/>
        </w:rPr>
        <w:t>To explore the impacts of gaining access to AT, it is important to consider the experiences of both those individuals who have already acquired AT, and those who are yet to acquire AT.</w:t>
      </w:r>
      <w:r w:rsidR="00360961">
        <w:rPr>
          <w:sz w:val="22"/>
          <w:szCs w:val="24"/>
        </w:rPr>
        <w:t xml:space="preserve"> This section of results presents</w:t>
      </w:r>
      <w:r w:rsidR="009505EB">
        <w:rPr>
          <w:sz w:val="22"/>
          <w:szCs w:val="24"/>
        </w:rPr>
        <w:t xml:space="preserve"> tables showing the impact on everyday life, and economic and social wellbeing separately for these two groups.</w:t>
      </w:r>
    </w:p>
    <w:p w14:paraId="05C95E11" w14:textId="7462EA9E" w:rsidR="00B878E6" w:rsidRDefault="00B878E6" w:rsidP="00B878E6">
      <w:pPr>
        <w:rPr>
          <w:sz w:val="22"/>
          <w:szCs w:val="24"/>
        </w:rPr>
      </w:pPr>
      <w:r w:rsidRPr="00DF3472">
        <w:rPr>
          <w:sz w:val="22"/>
          <w:szCs w:val="24"/>
        </w:rPr>
        <w:t xml:space="preserve">The below results indicate that, in general, AT </w:t>
      </w:r>
      <w:proofErr w:type="gramStart"/>
      <w:r w:rsidRPr="00DF3472">
        <w:rPr>
          <w:sz w:val="22"/>
          <w:szCs w:val="24"/>
        </w:rPr>
        <w:t>has the ability to</w:t>
      </w:r>
      <w:proofErr w:type="gramEnd"/>
      <w:r w:rsidRPr="00DF3472">
        <w:rPr>
          <w:sz w:val="22"/>
          <w:szCs w:val="24"/>
        </w:rPr>
        <w:t xml:space="preserve"> make just as great, if not a greater, impact on the lives of individuals who require AT, compared to those who have already acquired AT. This demonstrates that while some members of the community have been able to access much needed AT, there are still many individuals who have not been able to access AT that have a serious need for it.</w:t>
      </w:r>
      <w:r w:rsidRPr="00DF3472">
        <w:rPr>
          <w:sz w:val="22"/>
          <w:szCs w:val="24"/>
        </w:rPr>
        <w:br/>
      </w:r>
    </w:p>
    <w:p w14:paraId="11CF96CD" w14:textId="20AE467F" w:rsidR="00360961" w:rsidRDefault="00360961" w:rsidP="00B878E6">
      <w:pPr>
        <w:rPr>
          <w:sz w:val="22"/>
          <w:szCs w:val="24"/>
        </w:rPr>
      </w:pPr>
    </w:p>
    <w:p w14:paraId="58D32A49" w14:textId="380A1C8B" w:rsidR="00360961" w:rsidRDefault="00360961" w:rsidP="00B878E6">
      <w:pPr>
        <w:rPr>
          <w:sz w:val="22"/>
          <w:szCs w:val="24"/>
        </w:rPr>
      </w:pPr>
    </w:p>
    <w:p w14:paraId="76F5DB28" w14:textId="50E5857E" w:rsidR="00360961" w:rsidRDefault="00360961" w:rsidP="00B878E6">
      <w:pPr>
        <w:rPr>
          <w:sz w:val="22"/>
          <w:szCs w:val="24"/>
        </w:rPr>
      </w:pPr>
    </w:p>
    <w:p w14:paraId="103F0546" w14:textId="5CBA0161" w:rsidR="00360961" w:rsidRDefault="00360961" w:rsidP="00B878E6">
      <w:pPr>
        <w:rPr>
          <w:sz w:val="22"/>
          <w:szCs w:val="24"/>
        </w:rPr>
      </w:pPr>
    </w:p>
    <w:p w14:paraId="66D3D3DB" w14:textId="67736ECB" w:rsidR="00360961" w:rsidRDefault="00360961" w:rsidP="00B878E6">
      <w:pPr>
        <w:rPr>
          <w:sz w:val="22"/>
          <w:szCs w:val="24"/>
        </w:rPr>
      </w:pPr>
    </w:p>
    <w:p w14:paraId="6A5E12D8" w14:textId="77777777" w:rsidR="00360961" w:rsidRPr="00DF3472" w:rsidRDefault="00360961" w:rsidP="00B878E6">
      <w:pPr>
        <w:rPr>
          <w:sz w:val="22"/>
          <w:szCs w:val="24"/>
        </w:rPr>
      </w:pPr>
    </w:p>
    <w:p w14:paraId="192A6E45" w14:textId="74648DE0" w:rsidR="00B878E6" w:rsidRPr="00E96C78" w:rsidRDefault="00B878E6" w:rsidP="00DF3472">
      <w:pPr>
        <w:pStyle w:val="Caption"/>
        <w:rPr>
          <w:sz w:val="22"/>
          <w:szCs w:val="16"/>
        </w:rPr>
      </w:pPr>
      <w:r w:rsidRPr="00E96C78">
        <w:rPr>
          <w:sz w:val="22"/>
          <w:szCs w:val="16"/>
        </w:rPr>
        <w:lastRenderedPageBreak/>
        <w:t xml:space="preserve">Table 5 </w:t>
      </w:r>
      <w:r w:rsidR="00DF3472" w:rsidRPr="00E96C78">
        <w:rPr>
          <w:sz w:val="22"/>
          <w:szCs w:val="16"/>
        </w:rPr>
        <w:t>–</w:t>
      </w:r>
      <w:r w:rsidRPr="00E96C78">
        <w:rPr>
          <w:sz w:val="22"/>
          <w:szCs w:val="16"/>
        </w:rPr>
        <w:t xml:space="preserve"> </w:t>
      </w:r>
      <w:r w:rsidR="003C42D4">
        <w:rPr>
          <w:sz w:val="22"/>
          <w:szCs w:val="16"/>
        </w:rPr>
        <w:t>AT benefits everyday life</w:t>
      </w:r>
      <w:r w:rsidR="00DF3472" w:rsidRPr="00E96C78">
        <w:rPr>
          <w:sz w:val="22"/>
          <w:szCs w:val="16"/>
        </w:rPr>
        <w:t xml:space="preserve"> (Already acquired AT)</w:t>
      </w:r>
    </w:p>
    <w:tbl>
      <w:tblPr>
        <w:tblStyle w:val="TableGrid"/>
        <w:tblW w:w="10065" w:type="dxa"/>
        <w:tblLook w:val="04A0" w:firstRow="1" w:lastRow="0" w:firstColumn="1" w:lastColumn="0" w:noHBand="0" w:noVBand="1"/>
      </w:tblPr>
      <w:tblGrid>
        <w:gridCol w:w="2977"/>
        <w:gridCol w:w="1457"/>
        <w:gridCol w:w="1389"/>
        <w:gridCol w:w="1414"/>
        <w:gridCol w:w="1414"/>
        <w:gridCol w:w="1414"/>
      </w:tblGrid>
      <w:tr w:rsidR="00B878E6" w:rsidRPr="00DF3472" w14:paraId="4A53BB43" w14:textId="77777777" w:rsidTr="00A4021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Pr>
          <w:p w14:paraId="0BD51A79" w14:textId="77777777" w:rsidR="00B878E6" w:rsidRPr="00DF3472" w:rsidRDefault="00B878E6" w:rsidP="00133CD5">
            <w:pPr>
              <w:rPr>
                <w:i/>
                <w:iCs/>
                <w:sz w:val="22"/>
                <w:szCs w:val="24"/>
              </w:rPr>
            </w:pPr>
            <w:r w:rsidRPr="00DF3472">
              <w:rPr>
                <w:i/>
                <w:iCs/>
                <w:sz w:val="22"/>
                <w:szCs w:val="24"/>
              </w:rPr>
              <w:t>What impact has gaining AT had on your opportunity to access the following?</w:t>
            </w:r>
          </w:p>
        </w:tc>
        <w:tc>
          <w:tcPr>
            <w:tcW w:w="1457" w:type="dxa"/>
          </w:tcPr>
          <w:p w14:paraId="0965396D" w14:textId="4371F919" w:rsidR="00B878E6" w:rsidRPr="00DF3472" w:rsidRDefault="00B878E6" w:rsidP="00133CD5">
            <w:pPr>
              <w:cnfStyle w:val="100000000000" w:firstRow="1" w:lastRow="0" w:firstColumn="0" w:lastColumn="0" w:oddVBand="0" w:evenVBand="0" w:oddHBand="0" w:evenHBand="0" w:firstRowFirstColumn="0" w:firstRowLastColumn="0" w:lastRowFirstColumn="0" w:lastRowLastColumn="0"/>
              <w:rPr>
                <w:i/>
                <w:iCs/>
                <w:sz w:val="22"/>
                <w:szCs w:val="24"/>
              </w:rPr>
            </w:pPr>
            <w:r w:rsidRPr="00DF3472">
              <w:rPr>
                <w:rFonts w:ascii="Calibri" w:eastAsia="Times New Roman" w:hAnsi="Calibri" w:cs="Calibri"/>
                <w:sz w:val="22"/>
                <w:lang w:eastAsia="en-AU"/>
              </w:rPr>
              <w:t>Little to no imp</w:t>
            </w:r>
            <w:r w:rsidR="00FF1D98">
              <w:rPr>
                <w:rFonts w:ascii="Calibri" w:eastAsia="Times New Roman" w:hAnsi="Calibri" w:cs="Calibri"/>
                <w:sz w:val="22"/>
                <w:lang w:eastAsia="en-AU"/>
              </w:rPr>
              <w:t>act</w:t>
            </w:r>
          </w:p>
        </w:tc>
        <w:tc>
          <w:tcPr>
            <w:tcW w:w="1389" w:type="dxa"/>
          </w:tcPr>
          <w:p w14:paraId="0B58B72F" w14:textId="33696C91" w:rsidR="00B878E6" w:rsidRPr="00DF3472" w:rsidRDefault="00B878E6" w:rsidP="00133CD5">
            <w:pPr>
              <w:cnfStyle w:val="100000000000" w:firstRow="1" w:lastRow="0" w:firstColumn="0" w:lastColumn="0" w:oddVBand="0" w:evenVBand="0" w:oddHBand="0" w:evenHBand="0" w:firstRowFirstColumn="0" w:firstRowLastColumn="0" w:lastRowFirstColumn="0" w:lastRowLastColumn="0"/>
              <w:rPr>
                <w:i/>
                <w:iCs/>
                <w:sz w:val="22"/>
                <w:szCs w:val="24"/>
              </w:rPr>
            </w:pPr>
            <w:r w:rsidRPr="00DF3472">
              <w:rPr>
                <w:rFonts w:ascii="Calibri" w:eastAsia="Times New Roman" w:hAnsi="Calibri" w:cs="Calibri"/>
                <w:sz w:val="22"/>
                <w:lang w:eastAsia="en-AU"/>
              </w:rPr>
              <w:t>A slight imp</w:t>
            </w:r>
            <w:r w:rsidR="00FF1D98">
              <w:rPr>
                <w:rFonts w:ascii="Calibri" w:eastAsia="Times New Roman" w:hAnsi="Calibri" w:cs="Calibri"/>
                <w:sz w:val="22"/>
                <w:lang w:eastAsia="en-AU"/>
              </w:rPr>
              <w:t>act</w:t>
            </w:r>
          </w:p>
        </w:tc>
        <w:tc>
          <w:tcPr>
            <w:tcW w:w="1414" w:type="dxa"/>
          </w:tcPr>
          <w:p w14:paraId="65783C78" w14:textId="04B6B934" w:rsidR="00B878E6" w:rsidRPr="00DF3472" w:rsidRDefault="00B878E6" w:rsidP="00133CD5">
            <w:pPr>
              <w:cnfStyle w:val="100000000000" w:firstRow="1" w:lastRow="0" w:firstColumn="0" w:lastColumn="0" w:oddVBand="0" w:evenVBand="0" w:oddHBand="0" w:evenHBand="0" w:firstRowFirstColumn="0" w:firstRowLastColumn="0" w:lastRowFirstColumn="0" w:lastRowLastColumn="0"/>
              <w:rPr>
                <w:i/>
                <w:iCs/>
                <w:sz w:val="22"/>
                <w:szCs w:val="24"/>
              </w:rPr>
            </w:pPr>
            <w:r w:rsidRPr="00DF3472">
              <w:rPr>
                <w:rFonts w:ascii="Calibri" w:eastAsia="Times New Roman" w:hAnsi="Calibri" w:cs="Calibri"/>
                <w:sz w:val="22"/>
                <w:lang w:eastAsia="en-AU"/>
              </w:rPr>
              <w:t>A moderate imp</w:t>
            </w:r>
            <w:r w:rsidR="00FF1D98">
              <w:rPr>
                <w:rFonts w:ascii="Calibri" w:eastAsia="Times New Roman" w:hAnsi="Calibri" w:cs="Calibri"/>
                <w:sz w:val="22"/>
                <w:lang w:eastAsia="en-AU"/>
              </w:rPr>
              <w:t>act</w:t>
            </w:r>
          </w:p>
        </w:tc>
        <w:tc>
          <w:tcPr>
            <w:tcW w:w="1414" w:type="dxa"/>
          </w:tcPr>
          <w:p w14:paraId="50B4C2DA" w14:textId="55874A30" w:rsidR="00B878E6" w:rsidRPr="00DF3472" w:rsidRDefault="00B878E6" w:rsidP="00133CD5">
            <w:pPr>
              <w:cnfStyle w:val="100000000000" w:firstRow="1" w:lastRow="0" w:firstColumn="0" w:lastColumn="0" w:oddVBand="0" w:evenVBand="0" w:oddHBand="0" w:evenHBand="0" w:firstRowFirstColumn="0" w:firstRowLastColumn="0" w:lastRowFirstColumn="0" w:lastRowLastColumn="0"/>
              <w:rPr>
                <w:i/>
                <w:iCs/>
                <w:sz w:val="22"/>
                <w:szCs w:val="24"/>
              </w:rPr>
            </w:pPr>
            <w:r w:rsidRPr="00DF3472">
              <w:rPr>
                <w:rFonts w:ascii="Calibri" w:eastAsia="Times New Roman" w:hAnsi="Calibri" w:cs="Calibri"/>
                <w:sz w:val="22"/>
                <w:lang w:eastAsia="en-AU"/>
              </w:rPr>
              <w:t>A great imp</w:t>
            </w:r>
            <w:r w:rsidR="00FF1D98">
              <w:rPr>
                <w:rFonts w:ascii="Calibri" w:eastAsia="Times New Roman" w:hAnsi="Calibri" w:cs="Calibri"/>
                <w:sz w:val="22"/>
                <w:lang w:eastAsia="en-AU"/>
              </w:rPr>
              <w:t>act</w:t>
            </w:r>
          </w:p>
        </w:tc>
        <w:tc>
          <w:tcPr>
            <w:tcW w:w="1414" w:type="dxa"/>
          </w:tcPr>
          <w:p w14:paraId="41A3F751" w14:textId="131504F5" w:rsidR="00B878E6" w:rsidRPr="00DF3472" w:rsidRDefault="00B878E6" w:rsidP="00133CD5">
            <w:pPr>
              <w:cnfStyle w:val="100000000000" w:firstRow="1" w:lastRow="0" w:firstColumn="0" w:lastColumn="0" w:oddVBand="0" w:evenVBand="0" w:oddHBand="0" w:evenHBand="0" w:firstRowFirstColumn="0" w:firstRowLastColumn="0" w:lastRowFirstColumn="0" w:lastRowLastColumn="0"/>
              <w:rPr>
                <w:i/>
                <w:iCs/>
                <w:sz w:val="22"/>
                <w:szCs w:val="24"/>
              </w:rPr>
            </w:pPr>
            <w:r w:rsidRPr="00DF3472">
              <w:rPr>
                <w:rFonts w:ascii="Calibri" w:eastAsia="Times New Roman" w:hAnsi="Calibri" w:cs="Calibri"/>
                <w:sz w:val="22"/>
                <w:lang w:eastAsia="en-AU"/>
              </w:rPr>
              <w:t>An extreme imp</w:t>
            </w:r>
            <w:r w:rsidR="00FF1D98">
              <w:rPr>
                <w:rFonts w:ascii="Calibri" w:eastAsia="Times New Roman" w:hAnsi="Calibri" w:cs="Calibri"/>
                <w:sz w:val="22"/>
                <w:lang w:eastAsia="en-AU"/>
              </w:rPr>
              <w:t>act</w:t>
            </w:r>
          </w:p>
        </w:tc>
      </w:tr>
      <w:tr w:rsidR="00B878E6" w:rsidRPr="00DF3472" w14:paraId="091E4BFD" w14:textId="77777777" w:rsidTr="00A402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Pr>
          <w:p w14:paraId="0943D535" w14:textId="77777777" w:rsidR="00B878E6" w:rsidRPr="00DF3472" w:rsidRDefault="00B878E6" w:rsidP="00133CD5">
            <w:pPr>
              <w:rPr>
                <w:i/>
                <w:iCs/>
                <w:sz w:val="22"/>
                <w:szCs w:val="24"/>
              </w:rPr>
            </w:pPr>
            <w:r w:rsidRPr="00DF3472">
              <w:rPr>
                <w:rFonts w:ascii="Calibri" w:eastAsia="Times New Roman" w:hAnsi="Calibri" w:cs="Calibri"/>
                <w:sz w:val="22"/>
                <w:szCs w:val="24"/>
                <w:lang w:eastAsia="en-AU"/>
              </w:rPr>
              <w:t>Independent living</w:t>
            </w:r>
          </w:p>
        </w:tc>
        <w:tc>
          <w:tcPr>
            <w:tcW w:w="1457" w:type="dxa"/>
          </w:tcPr>
          <w:p w14:paraId="0A56F9E5" w14:textId="77777777" w:rsidR="00B878E6" w:rsidRPr="00DF3472" w:rsidRDefault="00B878E6" w:rsidP="00133CD5">
            <w:pPr>
              <w:cnfStyle w:val="000000100000" w:firstRow="0" w:lastRow="0" w:firstColumn="0" w:lastColumn="0" w:oddVBand="0" w:evenVBand="0" w:oddHBand="1" w:evenHBand="0" w:firstRowFirstColumn="0" w:firstRowLastColumn="0" w:lastRowFirstColumn="0" w:lastRowLastColumn="0"/>
              <w:rPr>
                <w:i/>
                <w:iCs/>
                <w:sz w:val="22"/>
                <w:szCs w:val="24"/>
              </w:rPr>
            </w:pPr>
            <w:r w:rsidRPr="00DF3472">
              <w:rPr>
                <w:sz w:val="22"/>
                <w:szCs w:val="24"/>
              </w:rPr>
              <w:t>2.7%</w:t>
            </w:r>
          </w:p>
        </w:tc>
        <w:tc>
          <w:tcPr>
            <w:tcW w:w="1389" w:type="dxa"/>
          </w:tcPr>
          <w:p w14:paraId="45BD7D0A" w14:textId="77777777" w:rsidR="00B878E6" w:rsidRPr="00DF3472" w:rsidRDefault="00B878E6" w:rsidP="00133CD5">
            <w:pPr>
              <w:cnfStyle w:val="000000100000" w:firstRow="0" w:lastRow="0" w:firstColumn="0" w:lastColumn="0" w:oddVBand="0" w:evenVBand="0" w:oddHBand="1" w:evenHBand="0" w:firstRowFirstColumn="0" w:firstRowLastColumn="0" w:lastRowFirstColumn="0" w:lastRowLastColumn="0"/>
              <w:rPr>
                <w:i/>
                <w:iCs/>
                <w:sz w:val="22"/>
                <w:szCs w:val="24"/>
              </w:rPr>
            </w:pPr>
            <w:r w:rsidRPr="00DF3472">
              <w:rPr>
                <w:sz w:val="22"/>
                <w:szCs w:val="24"/>
              </w:rPr>
              <w:t>5.4%</w:t>
            </w:r>
          </w:p>
        </w:tc>
        <w:tc>
          <w:tcPr>
            <w:tcW w:w="1414" w:type="dxa"/>
          </w:tcPr>
          <w:p w14:paraId="1172C0FA" w14:textId="77777777" w:rsidR="00B878E6" w:rsidRPr="00DF3472" w:rsidRDefault="00B878E6" w:rsidP="00133CD5">
            <w:pPr>
              <w:cnfStyle w:val="000000100000" w:firstRow="0" w:lastRow="0" w:firstColumn="0" w:lastColumn="0" w:oddVBand="0" w:evenVBand="0" w:oddHBand="1" w:evenHBand="0" w:firstRowFirstColumn="0" w:firstRowLastColumn="0" w:lastRowFirstColumn="0" w:lastRowLastColumn="0"/>
              <w:rPr>
                <w:i/>
                <w:iCs/>
                <w:sz w:val="22"/>
                <w:szCs w:val="24"/>
              </w:rPr>
            </w:pPr>
            <w:r w:rsidRPr="00DF3472">
              <w:rPr>
                <w:sz w:val="22"/>
                <w:szCs w:val="24"/>
              </w:rPr>
              <w:t>13.5%</w:t>
            </w:r>
          </w:p>
        </w:tc>
        <w:tc>
          <w:tcPr>
            <w:tcW w:w="1414" w:type="dxa"/>
          </w:tcPr>
          <w:p w14:paraId="7A61F036" w14:textId="77777777" w:rsidR="00B878E6" w:rsidRPr="00DF3472" w:rsidRDefault="00B878E6" w:rsidP="00133CD5">
            <w:pPr>
              <w:cnfStyle w:val="000000100000" w:firstRow="0" w:lastRow="0" w:firstColumn="0" w:lastColumn="0" w:oddVBand="0" w:evenVBand="0" w:oddHBand="1" w:evenHBand="0" w:firstRowFirstColumn="0" w:firstRowLastColumn="0" w:lastRowFirstColumn="0" w:lastRowLastColumn="0"/>
              <w:rPr>
                <w:i/>
                <w:iCs/>
                <w:sz w:val="22"/>
                <w:szCs w:val="24"/>
              </w:rPr>
            </w:pPr>
            <w:r w:rsidRPr="00DF3472">
              <w:rPr>
                <w:sz w:val="22"/>
                <w:szCs w:val="24"/>
              </w:rPr>
              <w:t>24.3%</w:t>
            </w:r>
          </w:p>
        </w:tc>
        <w:tc>
          <w:tcPr>
            <w:tcW w:w="1414" w:type="dxa"/>
          </w:tcPr>
          <w:p w14:paraId="1A494D11" w14:textId="77777777" w:rsidR="00B878E6" w:rsidRPr="00DF3472" w:rsidRDefault="00B878E6" w:rsidP="00133CD5">
            <w:pPr>
              <w:cnfStyle w:val="000000100000" w:firstRow="0" w:lastRow="0" w:firstColumn="0" w:lastColumn="0" w:oddVBand="0" w:evenVBand="0" w:oddHBand="1" w:evenHBand="0" w:firstRowFirstColumn="0" w:firstRowLastColumn="0" w:lastRowFirstColumn="0" w:lastRowLastColumn="0"/>
              <w:rPr>
                <w:i/>
                <w:iCs/>
                <w:sz w:val="22"/>
                <w:szCs w:val="24"/>
              </w:rPr>
            </w:pPr>
            <w:r w:rsidRPr="00DF3472">
              <w:rPr>
                <w:sz w:val="22"/>
                <w:szCs w:val="24"/>
              </w:rPr>
              <w:t>54.1%</w:t>
            </w:r>
          </w:p>
        </w:tc>
      </w:tr>
      <w:tr w:rsidR="00B878E6" w:rsidRPr="00DF3472" w14:paraId="1A148C6F" w14:textId="77777777" w:rsidTr="00A4021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Pr>
          <w:p w14:paraId="6A55CEF9" w14:textId="77777777" w:rsidR="00B878E6" w:rsidRPr="00DF3472" w:rsidRDefault="00B878E6" w:rsidP="00133CD5">
            <w:pPr>
              <w:rPr>
                <w:i/>
                <w:iCs/>
                <w:sz w:val="22"/>
                <w:szCs w:val="24"/>
              </w:rPr>
            </w:pPr>
            <w:r w:rsidRPr="00DF3472">
              <w:rPr>
                <w:rFonts w:ascii="Calibri" w:eastAsia="Times New Roman" w:hAnsi="Calibri" w:cs="Calibri"/>
                <w:sz w:val="22"/>
                <w:szCs w:val="24"/>
                <w:lang w:eastAsia="en-AU"/>
              </w:rPr>
              <w:t>Transport services</w:t>
            </w:r>
          </w:p>
        </w:tc>
        <w:tc>
          <w:tcPr>
            <w:tcW w:w="1457" w:type="dxa"/>
          </w:tcPr>
          <w:p w14:paraId="78F20AC8" w14:textId="77777777" w:rsidR="00B878E6" w:rsidRPr="00DF3472" w:rsidRDefault="00B878E6" w:rsidP="00133CD5">
            <w:pPr>
              <w:cnfStyle w:val="000000010000" w:firstRow="0" w:lastRow="0" w:firstColumn="0" w:lastColumn="0" w:oddVBand="0" w:evenVBand="0" w:oddHBand="0" w:evenHBand="1" w:firstRowFirstColumn="0" w:firstRowLastColumn="0" w:lastRowFirstColumn="0" w:lastRowLastColumn="0"/>
              <w:rPr>
                <w:i/>
                <w:iCs/>
                <w:sz w:val="22"/>
                <w:szCs w:val="24"/>
              </w:rPr>
            </w:pPr>
            <w:r w:rsidRPr="00DF3472">
              <w:rPr>
                <w:sz w:val="22"/>
                <w:szCs w:val="24"/>
              </w:rPr>
              <w:t>19.4%</w:t>
            </w:r>
          </w:p>
        </w:tc>
        <w:tc>
          <w:tcPr>
            <w:tcW w:w="1389" w:type="dxa"/>
          </w:tcPr>
          <w:p w14:paraId="7894A32C" w14:textId="77777777" w:rsidR="00B878E6" w:rsidRPr="00DF3472" w:rsidRDefault="00B878E6" w:rsidP="00133CD5">
            <w:pPr>
              <w:cnfStyle w:val="000000010000" w:firstRow="0" w:lastRow="0" w:firstColumn="0" w:lastColumn="0" w:oddVBand="0" w:evenVBand="0" w:oddHBand="0" w:evenHBand="1" w:firstRowFirstColumn="0" w:firstRowLastColumn="0" w:lastRowFirstColumn="0" w:lastRowLastColumn="0"/>
              <w:rPr>
                <w:i/>
                <w:iCs/>
                <w:sz w:val="22"/>
                <w:szCs w:val="24"/>
              </w:rPr>
            </w:pPr>
            <w:r w:rsidRPr="00DF3472">
              <w:rPr>
                <w:sz w:val="22"/>
                <w:szCs w:val="24"/>
              </w:rPr>
              <w:t>0.0%</w:t>
            </w:r>
          </w:p>
        </w:tc>
        <w:tc>
          <w:tcPr>
            <w:tcW w:w="1414" w:type="dxa"/>
          </w:tcPr>
          <w:p w14:paraId="7944CD63" w14:textId="77777777" w:rsidR="00B878E6" w:rsidRPr="00DF3472" w:rsidRDefault="00B878E6" w:rsidP="00133CD5">
            <w:pPr>
              <w:cnfStyle w:val="000000010000" w:firstRow="0" w:lastRow="0" w:firstColumn="0" w:lastColumn="0" w:oddVBand="0" w:evenVBand="0" w:oddHBand="0" w:evenHBand="1" w:firstRowFirstColumn="0" w:firstRowLastColumn="0" w:lastRowFirstColumn="0" w:lastRowLastColumn="0"/>
              <w:rPr>
                <w:i/>
                <w:iCs/>
                <w:sz w:val="22"/>
                <w:szCs w:val="24"/>
              </w:rPr>
            </w:pPr>
            <w:r w:rsidRPr="00DF3472">
              <w:rPr>
                <w:sz w:val="22"/>
                <w:szCs w:val="24"/>
              </w:rPr>
              <w:t>19.4%</w:t>
            </w:r>
          </w:p>
        </w:tc>
        <w:tc>
          <w:tcPr>
            <w:tcW w:w="1414" w:type="dxa"/>
          </w:tcPr>
          <w:p w14:paraId="5F883949" w14:textId="77777777" w:rsidR="00B878E6" w:rsidRPr="00DF3472" w:rsidRDefault="00B878E6" w:rsidP="00133CD5">
            <w:pPr>
              <w:cnfStyle w:val="000000010000" w:firstRow="0" w:lastRow="0" w:firstColumn="0" w:lastColumn="0" w:oddVBand="0" w:evenVBand="0" w:oddHBand="0" w:evenHBand="1" w:firstRowFirstColumn="0" w:firstRowLastColumn="0" w:lastRowFirstColumn="0" w:lastRowLastColumn="0"/>
              <w:rPr>
                <w:i/>
                <w:iCs/>
                <w:sz w:val="22"/>
                <w:szCs w:val="24"/>
              </w:rPr>
            </w:pPr>
            <w:r w:rsidRPr="00DF3472">
              <w:rPr>
                <w:sz w:val="22"/>
                <w:szCs w:val="24"/>
              </w:rPr>
              <w:t>12.9%</w:t>
            </w:r>
          </w:p>
        </w:tc>
        <w:tc>
          <w:tcPr>
            <w:tcW w:w="1414" w:type="dxa"/>
          </w:tcPr>
          <w:p w14:paraId="080A9C22" w14:textId="77777777" w:rsidR="00B878E6" w:rsidRPr="00DF3472" w:rsidRDefault="00B878E6" w:rsidP="00133CD5">
            <w:pPr>
              <w:cnfStyle w:val="000000010000" w:firstRow="0" w:lastRow="0" w:firstColumn="0" w:lastColumn="0" w:oddVBand="0" w:evenVBand="0" w:oddHBand="0" w:evenHBand="1" w:firstRowFirstColumn="0" w:firstRowLastColumn="0" w:lastRowFirstColumn="0" w:lastRowLastColumn="0"/>
              <w:rPr>
                <w:i/>
                <w:iCs/>
                <w:sz w:val="22"/>
                <w:szCs w:val="24"/>
              </w:rPr>
            </w:pPr>
            <w:r w:rsidRPr="00DF3472">
              <w:rPr>
                <w:sz w:val="22"/>
                <w:szCs w:val="24"/>
              </w:rPr>
              <w:t>48.4%</w:t>
            </w:r>
          </w:p>
        </w:tc>
      </w:tr>
      <w:tr w:rsidR="00B878E6" w:rsidRPr="00DF3472" w14:paraId="51BB7FDA" w14:textId="77777777" w:rsidTr="00A402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Pr>
          <w:p w14:paraId="215C4E20" w14:textId="77777777" w:rsidR="00B878E6" w:rsidRPr="00DF3472" w:rsidRDefault="00B878E6" w:rsidP="00133CD5">
            <w:pPr>
              <w:rPr>
                <w:i/>
                <w:iCs/>
                <w:sz w:val="22"/>
                <w:szCs w:val="24"/>
              </w:rPr>
            </w:pPr>
            <w:r w:rsidRPr="00DF3472">
              <w:rPr>
                <w:rFonts w:ascii="Calibri" w:eastAsia="Times New Roman" w:hAnsi="Calibri" w:cs="Calibri"/>
                <w:sz w:val="22"/>
                <w:szCs w:val="24"/>
                <w:lang w:eastAsia="en-AU"/>
              </w:rPr>
              <w:t>Education</w:t>
            </w:r>
          </w:p>
        </w:tc>
        <w:tc>
          <w:tcPr>
            <w:tcW w:w="1457" w:type="dxa"/>
          </w:tcPr>
          <w:p w14:paraId="6D2DE642" w14:textId="77777777" w:rsidR="00B878E6" w:rsidRPr="00DF3472" w:rsidRDefault="00B878E6" w:rsidP="00133CD5">
            <w:pPr>
              <w:cnfStyle w:val="000000100000" w:firstRow="0" w:lastRow="0" w:firstColumn="0" w:lastColumn="0" w:oddVBand="0" w:evenVBand="0" w:oddHBand="1" w:evenHBand="0" w:firstRowFirstColumn="0" w:firstRowLastColumn="0" w:lastRowFirstColumn="0" w:lastRowLastColumn="0"/>
              <w:rPr>
                <w:i/>
                <w:iCs/>
                <w:sz w:val="22"/>
                <w:szCs w:val="24"/>
              </w:rPr>
            </w:pPr>
            <w:r w:rsidRPr="00DF3472">
              <w:rPr>
                <w:sz w:val="22"/>
                <w:szCs w:val="24"/>
              </w:rPr>
              <w:t>38.1%</w:t>
            </w:r>
          </w:p>
        </w:tc>
        <w:tc>
          <w:tcPr>
            <w:tcW w:w="1389" w:type="dxa"/>
          </w:tcPr>
          <w:p w14:paraId="14E75A81" w14:textId="77777777" w:rsidR="00B878E6" w:rsidRPr="00DF3472" w:rsidRDefault="00B878E6" w:rsidP="00133CD5">
            <w:pPr>
              <w:cnfStyle w:val="000000100000" w:firstRow="0" w:lastRow="0" w:firstColumn="0" w:lastColumn="0" w:oddVBand="0" w:evenVBand="0" w:oddHBand="1" w:evenHBand="0" w:firstRowFirstColumn="0" w:firstRowLastColumn="0" w:lastRowFirstColumn="0" w:lastRowLastColumn="0"/>
              <w:rPr>
                <w:i/>
                <w:iCs/>
                <w:sz w:val="22"/>
                <w:szCs w:val="24"/>
              </w:rPr>
            </w:pPr>
            <w:r w:rsidRPr="00DF3472">
              <w:rPr>
                <w:sz w:val="22"/>
                <w:szCs w:val="24"/>
              </w:rPr>
              <w:t>0.0%</w:t>
            </w:r>
          </w:p>
        </w:tc>
        <w:tc>
          <w:tcPr>
            <w:tcW w:w="1414" w:type="dxa"/>
          </w:tcPr>
          <w:p w14:paraId="0A87C954" w14:textId="77777777" w:rsidR="00B878E6" w:rsidRPr="00DF3472" w:rsidRDefault="00B878E6" w:rsidP="00133CD5">
            <w:pPr>
              <w:cnfStyle w:val="000000100000" w:firstRow="0" w:lastRow="0" w:firstColumn="0" w:lastColumn="0" w:oddVBand="0" w:evenVBand="0" w:oddHBand="1" w:evenHBand="0" w:firstRowFirstColumn="0" w:firstRowLastColumn="0" w:lastRowFirstColumn="0" w:lastRowLastColumn="0"/>
              <w:rPr>
                <w:i/>
                <w:iCs/>
                <w:sz w:val="22"/>
                <w:szCs w:val="24"/>
              </w:rPr>
            </w:pPr>
            <w:r w:rsidRPr="00DF3472">
              <w:rPr>
                <w:sz w:val="22"/>
                <w:szCs w:val="24"/>
              </w:rPr>
              <w:t>14.3%</w:t>
            </w:r>
          </w:p>
        </w:tc>
        <w:tc>
          <w:tcPr>
            <w:tcW w:w="1414" w:type="dxa"/>
          </w:tcPr>
          <w:p w14:paraId="1643536A" w14:textId="77777777" w:rsidR="00B878E6" w:rsidRPr="00DF3472" w:rsidRDefault="00B878E6" w:rsidP="00133CD5">
            <w:pPr>
              <w:cnfStyle w:val="000000100000" w:firstRow="0" w:lastRow="0" w:firstColumn="0" w:lastColumn="0" w:oddVBand="0" w:evenVBand="0" w:oddHBand="1" w:evenHBand="0" w:firstRowFirstColumn="0" w:firstRowLastColumn="0" w:lastRowFirstColumn="0" w:lastRowLastColumn="0"/>
              <w:rPr>
                <w:i/>
                <w:iCs/>
                <w:sz w:val="22"/>
                <w:szCs w:val="24"/>
              </w:rPr>
            </w:pPr>
            <w:r w:rsidRPr="00DF3472">
              <w:rPr>
                <w:sz w:val="22"/>
                <w:szCs w:val="24"/>
              </w:rPr>
              <w:t>19.0%</w:t>
            </w:r>
          </w:p>
        </w:tc>
        <w:tc>
          <w:tcPr>
            <w:tcW w:w="1414" w:type="dxa"/>
          </w:tcPr>
          <w:p w14:paraId="2FE3D051" w14:textId="77777777" w:rsidR="00B878E6" w:rsidRPr="00DF3472" w:rsidRDefault="00B878E6" w:rsidP="00133CD5">
            <w:pPr>
              <w:cnfStyle w:val="000000100000" w:firstRow="0" w:lastRow="0" w:firstColumn="0" w:lastColumn="0" w:oddVBand="0" w:evenVBand="0" w:oddHBand="1" w:evenHBand="0" w:firstRowFirstColumn="0" w:firstRowLastColumn="0" w:lastRowFirstColumn="0" w:lastRowLastColumn="0"/>
              <w:rPr>
                <w:i/>
                <w:iCs/>
                <w:sz w:val="22"/>
                <w:szCs w:val="24"/>
              </w:rPr>
            </w:pPr>
            <w:r w:rsidRPr="00DF3472">
              <w:rPr>
                <w:sz w:val="22"/>
                <w:szCs w:val="24"/>
              </w:rPr>
              <w:t>28.6%</w:t>
            </w:r>
          </w:p>
        </w:tc>
      </w:tr>
      <w:tr w:rsidR="00B878E6" w:rsidRPr="00DF3472" w14:paraId="78F4D6E5" w14:textId="77777777" w:rsidTr="00A4021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Pr>
          <w:p w14:paraId="2124B287" w14:textId="77777777" w:rsidR="00B878E6" w:rsidRPr="00DF3472" w:rsidRDefault="00B878E6" w:rsidP="00133CD5">
            <w:pPr>
              <w:rPr>
                <w:i/>
                <w:iCs/>
                <w:sz w:val="22"/>
                <w:szCs w:val="24"/>
              </w:rPr>
            </w:pPr>
            <w:r w:rsidRPr="00DF3472">
              <w:rPr>
                <w:rFonts w:ascii="Calibri" w:eastAsia="Times New Roman" w:hAnsi="Calibri" w:cs="Calibri"/>
                <w:sz w:val="22"/>
                <w:szCs w:val="24"/>
                <w:lang w:eastAsia="en-AU"/>
              </w:rPr>
              <w:t>Employment</w:t>
            </w:r>
          </w:p>
        </w:tc>
        <w:tc>
          <w:tcPr>
            <w:tcW w:w="1457" w:type="dxa"/>
          </w:tcPr>
          <w:p w14:paraId="17E1A0D7" w14:textId="77777777" w:rsidR="00B878E6" w:rsidRPr="00DF3472" w:rsidRDefault="00B878E6" w:rsidP="00133CD5">
            <w:pPr>
              <w:cnfStyle w:val="000000010000" w:firstRow="0" w:lastRow="0" w:firstColumn="0" w:lastColumn="0" w:oddVBand="0" w:evenVBand="0" w:oddHBand="0" w:evenHBand="1" w:firstRowFirstColumn="0" w:firstRowLastColumn="0" w:lastRowFirstColumn="0" w:lastRowLastColumn="0"/>
              <w:rPr>
                <w:i/>
                <w:iCs/>
                <w:sz w:val="22"/>
                <w:szCs w:val="24"/>
              </w:rPr>
            </w:pPr>
            <w:r w:rsidRPr="00DF3472">
              <w:rPr>
                <w:sz w:val="22"/>
                <w:szCs w:val="24"/>
              </w:rPr>
              <w:t>43.5%</w:t>
            </w:r>
          </w:p>
        </w:tc>
        <w:tc>
          <w:tcPr>
            <w:tcW w:w="1389" w:type="dxa"/>
          </w:tcPr>
          <w:p w14:paraId="45E409A2" w14:textId="77777777" w:rsidR="00B878E6" w:rsidRPr="00DF3472" w:rsidRDefault="00B878E6" w:rsidP="00133CD5">
            <w:pPr>
              <w:cnfStyle w:val="000000010000" w:firstRow="0" w:lastRow="0" w:firstColumn="0" w:lastColumn="0" w:oddVBand="0" w:evenVBand="0" w:oddHBand="0" w:evenHBand="1" w:firstRowFirstColumn="0" w:firstRowLastColumn="0" w:lastRowFirstColumn="0" w:lastRowLastColumn="0"/>
              <w:rPr>
                <w:i/>
                <w:iCs/>
                <w:sz w:val="22"/>
                <w:szCs w:val="24"/>
              </w:rPr>
            </w:pPr>
            <w:r w:rsidRPr="00DF3472">
              <w:rPr>
                <w:sz w:val="22"/>
                <w:szCs w:val="24"/>
              </w:rPr>
              <w:t>4.3%</w:t>
            </w:r>
          </w:p>
        </w:tc>
        <w:tc>
          <w:tcPr>
            <w:tcW w:w="1414" w:type="dxa"/>
          </w:tcPr>
          <w:p w14:paraId="58526829" w14:textId="77777777" w:rsidR="00B878E6" w:rsidRPr="00DF3472" w:rsidRDefault="00B878E6" w:rsidP="00133CD5">
            <w:pPr>
              <w:cnfStyle w:val="000000010000" w:firstRow="0" w:lastRow="0" w:firstColumn="0" w:lastColumn="0" w:oddVBand="0" w:evenVBand="0" w:oddHBand="0" w:evenHBand="1" w:firstRowFirstColumn="0" w:firstRowLastColumn="0" w:lastRowFirstColumn="0" w:lastRowLastColumn="0"/>
              <w:rPr>
                <w:i/>
                <w:iCs/>
                <w:sz w:val="22"/>
                <w:szCs w:val="24"/>
              </w:rPr>
            </w:pPr>
            <w:r w:rsidRPr="00DF3472">
              <w:rPr>
                <w:sz w:val="22"/>
                <w:szCs w:val="24"/>
              </w:rPr>
              <w:t>4.3%</w:t>
            </w:r>
          </w:p>
        </w:tc>
        <w:tc>
          <w:tcPr>
            <w:tcW w:w="1414" w:type="dxa"/>
          </w:tcPr>
          <w:p w14:paraId="6C72E4B4" w14:textId="77777777" w:rsidR="00B878E6" w:rsidRPr="00DF3472" w:rsidRDefault="00B878E6" w:rsidP="00133CD5">
            <w:pPr>
              <w:cnfStyle w:val="000000010000" w:firstRow="0" w:lastRow="0" w:firstColumn="0" w:lastColumn="0" w:oddVBand="0" w:evenVBand="0" w:oddHBand="0" w:evenHBand="1" w:firstRowFirstColumn="0" w:firstRowLastColumn="0" w:lastRowFirstColumn="0" w:lastRowLastColumn="0"/>
              <w:rPr>
                <w:i/>
                <w:iCs/>
                <w:sz w:val="22"/>
                <w:szCs w:val="24"/>
              </w:rPr>
            </w:pPr>
            <w:r w:rsidRPr="00DF3472">
              <w:rPr>
                <w:sz w:val="22"/>
                <w:szCs w:val="24"/>
              </w:rPr>
              <w:t>13.0%</w:t>
            </w:r>
          </w:p>
        </w:tc>
        <w:tc>
          <w:tcPr>
            <w:tcW w:w="1414" w:type="dxa"/>
          </w:tcPr>
          <w:p w14:paraId="0EBCB83E" w14:textId="77777777" w:rsidR="00B878E6" w:rsidRPr="00DF3472" w:rsidRDefault="00B878E6" w:rsidP="00133CD5">
            <w:pPr>
              <w:cnfStyle w:val="000000010000" w:firstRow="0" w:lastRow="0" w:firstColumn="0" w:lastColumn="0" w:oddVBand="0" w:evenVBand="0" w:oddHBand="0" w:evenHBand="1" w:firstRowFirstColumn="0" w:firstRowLastColumn="0" w:lastRowFirstColumn="0" w:lastRowLastColumn="0"/>
              <w:rPr>
                <w:i/>
                <w:iCs/>
                <w:sz w:val="22"/>
                <w:szCs w:val="24"/>
              </w:rPr>
            </w:pPr>
            <w:r w:rsidRPr="00DF3472">
              <w:rPr>
                <w:sz w:val="22"/>
                <w:szCs w:val="24"/>
              </w:rPr>
              <w:t>34.8%</w:t>
            </w:r>
          </w:p>
        </w:tc>
      </w:tr>
      <w:tr w:rsidR="00B878E6" w:rsidRPr="00DF3472" w14:paraId="69985C4B" w14:textId="77777777" w:rsidTr="00A402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Pr>
          <w:p w14:paraId="63E50E1E" w14:textId="77777777" w:rsidR="00B878E6" w:rsidRPr="00DF3472" w:rsidRDefault="00B878E6" w:rsidP="00133CD5">
            <w:pPr>
              <w:rPr>
                <w:rFonts w:ascii="Calibri" w:eastAsia="Times New Roman" w:hAnsi="Calibri" w:cs="Calibri"/>
                <w:sz w:val="22"/>
                <w:szCs w:val="24"/>
                <w:lang w:eastAsia="en-AU"/>
              </w:rPr>
            </w:pPr>
            <w:r w:rsidRPr="00DF3472">
              <w:rPr>
                <w:rFonts w:ascii="Calibri" w:eastAsia="Times New Roman" w:hAnsi="Calibri" w:cs="Calibri"/>
                <w:sz w:val="22"/>
                <w:szCs w:val="24"/>
                <w:lang w:eastAsia="en-AU"/>
              </w:rPr>
              <w:t>Recreation</w:t>
            </w:r>
          </w:p>
        </w:tc>
        <w:tc>
          <w:tcPr>
            <w:tcW w:w="1457" w:type="dxa"/>
          </w:tcPr>
          <w:p w14:paraId="655B89B6" w14:textId="77777777" w:rsidR="00B878E6" w:rsidRPr="00DF3472" w:rsidRDefault="00B878E6" w:rsidP="00133CD5">
            <w:pPr>
              <w:cnfStyle w:val="000000100000" w:firstRow="0" w:lastRow="0" w:firstColumn="0" w:lastColumn="0" w:oddVBand="0" w:evenVBand="0" w:oddHBand="1" w:evenHBand="0" w:firstRowFirstColumn="0" w:firstRowLastColumn="0" w:lastRowFirstColumn="0" w:lastRowLastColumn="0"/>
              <w:rPr>
                <w:i/>
                <w:iCs/>
                <w:sz w:val="22"/>
                <w:szCs w:val="24"/>
              </w:rPr>
            </w:pPr>
            <w:r w:rsidRPr="00DF3472">
              <w:rPr>
                <w:sz w:val="22"/>
                <w:szCs w:val="24"/>
              </w:rPr>
              <w:t>8.6%</w:t>
            </w:r>
          </w:p>
        </w:tc>
        <w:tc>
          <w:tcPr>
            <w:tcW w:w="1389" w:type="dxa"/>
          </w:tcPr>
          <w:p w14:paraId="03BEEBC7" w14:textId="77777777" w:rsidR="00B878E6" w:rsidRPr="00DF3472" w:rsidRDefault="00B878E6" w:rsidP="00133CD5">
            <w:pPr>
              <w:cnfStyle w:val="000000100000" w:firstRow="0" w:lastRow="0" w:firstColumn="0" w:lastColumn="0" w:oddVBand="0" w:evenVBand="0" w:oddHBand="1" w:evenHBand="0" w:firstRowFirstColumn="0" w:firstRowLastColumn="0" w:lastRowFirstColumn="0" w:lastRowLastColumn="0"/>
              <w:rPr>
                <w:i/>
                <w:iCs/>
                <w:sz w:val="22"/>
                <w:szCs w:val="24"/>
              </w:rPr>
            </w:pPr>
            <w:r w:rsidRPr="00DF3472">
              <w:rPr>
                <w:sz w:val="22"/>
                <w:szCs w:val="24"/>
              </w:rPr>
              <w:t>8.6%</w:t>
            </w:r>
          </w:p>
        </w:tc>
        <w:tc>
          <w:tcPr>
            <w:tcW w:w="1414" w:type="dxa"/>
          </w:tcPr>
          <w:p w14:paraId="4E67F0E8" w14:textId="77777777" w:rsidR="00B878E6" w:rsidRPr="00DF3472" w:rsidRDefault="00B878E6" w:rsidP="00133CD5">
            <w:pPr>
              <w:cnfStyle w:val="000000100000" w:firstRow="0" w:lastRow="0" w:firstColumn="0" w:lastColumn="0" w:oddVBand="0" w:evenVBand="0" w:oddHBand="1" w:evenHBand="0" w:firstRowFirstColumn="0" w:firstRowLastColumn="0" w:lastRowFirstColumn="0" w:lastRowLastColumn="0"/>
              <w:rPr>
                <w:i/>
                <w:iCs/>
                <w:sz w:val="22"/>
                <w:szCs w:val="24"/>
              </w:rPr>
            </w:pPr>
            <w:r w:rsidRPr="00DF3472">
              <w:rPr>
                <w:sz w:val="22"/>
                <w:szCs w:val="24"/>
              </w:rPr>
              <w:t>22.9%</w:t>
            </w:r>
          </w:p>
        </w:tc>
        <w:tc>
          <w:tcPr>
            <w:tcW w:w="1414" w:type="dxa"/>
          </w:tcPr>
          <w:p w14:paraId="0491D64B" w14:textId="77777777" w:rsidR="00B878E6" w:rsidRPr="00DF3472" w:rsidRDefault="00B878E6" w:rsidP="00133CD5">
            <w:pPr>
              <w:cnfStyle w:val="000000100000" w:firstRow="0" w:lastRow="0" w:firstColumn="0" w:lastColumn="0" w:oddVBand="0" w:evenVBand="0" w:oddHBand="1" w:evenHBand="0" w:firstRowFirstColumn="0" w:firstRowLastColumn="0" w:lastRowFirstColumn="0" w:lastRowLastColumn="0"/>
              <w:rPr>
                <w:i/>
                <w:iCs/>
                <w:sz w:val="22"/>
                <w:szCs w:val="24"/>
              </w:rPr>
            </w:pPr>
            <w:r w:rsidRPr="00DF3472">
              <w:rPr>
                <w:sz w:val="22"/>
                <w:szCs w:val="24"/>
              </w:rPr>
              <w:t>20.0%</w:t>
            </w:r>
          </w:p>
        </w:tc>
        <w:tc>
          <w:tcPr>
            <w:tcW w:w="1414" w:type="dxa"/>
          </w:tcPr>
          <w:p w14:paraId="69D69ED6" w14:textId="77777777" w:rsidR="00B878E6" w:rsidRPr="00DF3472" w:rsidRDefault="00B878E6" w:rsidP="00133CD5">
            <w:pPr>
              <w:cnfStyle w:val="000000100000" w:firstRow="0" w:lastRow="0" w:firstColumn="0" w:lastColumn="0" w:oddVBand="0" w:evenVBand="0" w:oddHBand="1" w:evenHBand="0" w:firstRowFirstColumn="0" w:firstRowLastColumn="0" w:lastRowFirstColumn="0" w:lastRowLastColumn="0"/>
              <w:rPr>
                <w:i/>
                <w:iCs/>
                <w:sz w:val="22"/>
                <w:szCs w:val="24"/>
              </w:rPr>
            </w:pPr>
            <w:r w:rsidRPr="00DF3472">
              <w:rPr>
                <w:sz w:val="22"/>
                <w:szCs w:val="24"/>
              </w:rPr>
              <w:t>40.0%</w:t>
            </w:r>
          </w:p>
        </w:tc>
      </w:tr>
      <w:tr w:rsidR="00B878E6" w:rsidRPr="00DF3472" w14:paraId="766A4569" w14:textId="77777777" w:rsidTr="00A4021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Pr>
          <w:p w14:paraId="1519A04F" w14:textId="77777777" w:rsidR="00B878E6" w:rsidRPr="00DF3472" w:rsidRDefault="00B878E6" w:rsidP="00133CD5">
            <w:pPr>
              <w:rPr>
                <w:rFonts w:ascii="Calibri" w:eastAsia="Times New Roman" w:hAnsi="Calibri" w:cs="Calibri"/>
                <w:sz w:val="22"/>
                <w:szCs w:val="24"/>
                <w:lang w:eastAsia="en-AU"/>
              </w:rPr>
            </w:pPr>
            <w:r w:rsidRPr="00DF3472">
              <w:rPr>
                <w:rFonts w:ascii="Calibri" w:eastAsia="Times New Roman" w:hAnsi="Calibri" w:cs="Calibri"/>
                <w:sz w:val="22"/>
                <w:szCs w:val="24"/>
                <w:lang w:eastAsia="en-AU"/>
              </w:rPr>
              <w:t>Everyday services</w:t>
            </w:r>
          </w:p>
        </w:tc>
        <w:tc>
          <w:tcPr>
            <w:tcW w:w="1457" w:type="dxa"/>
          </w:tcPr>
          <w:p w14:paraId="1327C23B" w14:textId="77777777" w:rsidR="00B878E6" w:rsidRPr="00DF3472" w:rsidRDefault="00B878E6" w:rsidP="00133CD5">
            <w:pPr>
              <w:cnfStyle w:val="000000010000" w:firstRow="0" w:lastRow="0" w:firstColumn="0" w:lastColumn="0" w:oddVBand="0" w:evenVBand="0" w:oddHBand="0" w:evenHBand="1" w:firstRowFirstColumn="0" w:firstRowLastColumn="0" w:lastRowFirstColumn="0" w:lastRowLastColumn="0"/>
              <w:rPr>
                <w:i/>
                <w:iCs/>
                <w:sz w:val="22"/>
                <w:szCs w:val="24"/>
              </w:rPr>
            </w:pPr>
            <w:r w:rsidRPr="00DF3472">
              <w:rPr>
                <w:sz w:val="22"/>
                <w:szCs w:val="24"/>
              </w:rPr>
              <w:t>11.8%</w:t>
            </w:r>
          </w:p>
        </w:tc>
        <w:tc>
          <w:tcPr>
            <w:tcW w:w="1389" w:type="dxa"/>
          </w:tcPr>
          <w:p w14:paraId="77530881" w14:textId="77777777" w:rsidR="00B878E6" w:rsidRPr="00DF3472" w:rsidRDefault="00B878E6" w:rsidP="00133CD5">
            <w:pPr>
              <w:cnfStyle w:val="000000010000" w:firstRow="0" w:lastRow="0" w:firstColumn="0" w:lastColumn="0" w:oddVBand="0" w:evenVBand="0" w:oddHBand="0" w:evenHBand="1" w:firstRowFirstColumn="0" w:firstRowLastColumn="0" w:lastRowFirstColumn="0" w:lastRowLastColumn="0"/>
              <w:rPr>
                <w:i/>
                <w:iCs/>
                <w:sz w:val="22"/>
                <w:szCs w:val="24"/>
              </w:rPr>
            </w:pPr>
            <w:r w:rsidRPr="00DF3472">
              <w:rPr>
                <w:sz w:val="22"/>
                <w:szCs w:val="24"/>
              </w:rPr>
              <w:t>5.9%</w:t>
            </w:r>
          </w:p>
        </w:tc>
        <w:tc>
          <w:tcPr>
            <w:tcW w:w="1414" w:type="dxa"/>
          </w:tcPr>
          <w:p w14:paraId="477A2A1C" w14:textId="77777777" w:rsidR="00B878E6" w:rsidRPr="00DF3472" w:rsidRDefault="00B878E6" w:rsidP="00133CD5">
            <w:pPr>
              <w:cnfStyle w:val="000000010000" w:firstRow="0" w:lastRow="0" w:firstColumn="0" w:lastColumn="0" w:oddVBand="0" w:evenVBand="0" w:oddHBand="0" w:evenHBand="1" w:firstRowFirstColumn="0" w:firstRowLastColumn="0" w:lastRowFirstColumn="0" w:lastRowLastColumn="0"/>
              <w:rPr>
                <w:i/>
                <w:iCs/>
                <w:sz w:val="22"/>
                <w:szCs w:val="24"/>
              </w:rPr>
            </w:pPr>
            <w:r w:rsidRPr="00DF3472">
              <w:rPr>
                <w:sz w:val="22"/>
                <w:szCs w:val="24"/>
              </w:rPr>
              <w:t>8.8%</w:t>
            </w:r>
          </w:p>
        </w:tc>
        <w:tc>
          <w:tcPr>
            <w:tcW w:w="1414" w:type="dxa"/>
          </w:tcPr>
          <w:p w14:paraId="34AE47B8" w14:textId="77777777" w:rsidR="00B878E6" w:rsidRPr="00DF3472" w:rsidRDefault="00B878E6" w:rsidP="00133CD5">
            <w:pPr>
              <w:cnfStyle w:val="000000010000" w:firstRow="0" w:lastRow="0" w:firstColumn="0" w:lastColumn="0" w:oddVBand="0" w:evenVBand="0" w:oddHBand="0" w:evenHBand="1" w:firstRowFirstColumn="0" w:firstRowLastColumn="0" w:lastRowFirstColumn="0" w:lastRowLastColumn="0"/>
              <w:rPr>
                <w:i/>
                <w:iCs/>
                <w:sz w:val="22"/>
                <w:szCs w:val="24"/>
              </w:rPr>
            </w:pPr>
            <w:r w:rsidRPr="00DF3472">
              <w:rPr>
                <w:sz w:val="22"/>
                <w:szCs w:val="24"/>
              </w:rPr>
              <w:t>26.5%</w:t>
            </w:r>
          </w:p>
        </w:tc>
        <w:tc>
          <w:tcPr>
            <w:tcW w:w="1414" w:type="dxa"/>
          </w:tcPr>
          <w:p w14:paraId="1D0225A1" w14:textId="77777777" w:rsidR="00B878E6" w:rsidRPr="00DF3472" w:rsidRDefault="00B878E6" w:rsidP="00133CD5">
            <w:pPr>
              <w:cnfStyle w:val="000000010000" w:firstRow="0" w:lastRow="0" w:firstColumn="0" w:lastColumn="0" w:oddVBand="0" w:evenVBand="0" w:oddHBand="0" w:evenHBand="1" w:firstRowFirstColumn="0" w:firstRowLastColumn="0" w:lastRowFirstColumn="0" w:lastRowLastColumn="0"/>
              <w:rPr>
                <w:i/>
                <w:iCs/>
                <w:sz w:val="22"/>
                <w:szCs w:val="24"/>
              </w:rPr>
            </w:pPr>
            <w:r w:rsidRPr="00DF3472">
              <w:rPr>
                <w:sz w:val="22"/>
                <w:szCs w:val="24"/>
              </w:rPr>
              <w:t>47.1%</w:t>
            </w:r>
          </w:p>
        </w:tc>
      </w:tr>
    </w:tbl>
    <w:p w14:paraId="65F5C8A0" w14:textId="77777777" w:rsidR="00B878E6" w:rsidRPr="00DF3472" w:rsidRDefault="00B878E6" w:rsidP="00B878E6">
      <w:pPr>
        <w:rPr>
          <w:i/>
          <w:iCs/>
          <w:sz w:val="22"/>
          <w:szCs w:val="24"/>
        </w:rPr>
      </w:pPr>
    </w:p>
    <w:p w14:paraId="2331C146" w14:textId="25C3F33E" w:rsidR="00D34185" w:rsidRDefault="00B878E6" w:rsidP="00B878E6">
      <w:pPr>
        <w:rPr>
          <w:sz w:val="22"/>
          <w:szCs w:val="24"/>
        </w:rPr>
      </w:pPr>
      <w:r w:rsidRPr="00DF3472">
        <w:rPr>
          <w:sz w:val="22"/>
          <w:szCs w:val="24"/>
        </w:rPr>
        <w:t xml:space="preserve">Results in Table 5 indicate that AT has a positive impact across the facets of everyday life for those who have already acquired AT. A particularly </w:t>
      </w:r>
      <w:r w:rsidR="00FB4510">
        <w:rPr>
          <w:sz w:val="22"/>
          <w:szCs w:val="24"/>
        </w:rPr>
        <w:t>substantial</w:t>
      </w:r>
      <w:r w:rsidRPr="00DF3472">
        <w:rPr>
          <w:sz w:val="22"/>
          <w:szCs w:val="24"/>
        </w:rPr>
        <w:t xml:space="preserve"> impact can be seen across categories such as independent living, transport services, and everyday services, where close to, if not </w:t>
      </w:r>
      <w:r w:rsidR="00AD5146">
        <w:rPr>
          <w:sz w:val="22"/>
          <w:szCs w:val="24"/>
        </w:rPr>
        <w:t>more than</w:t>
      </w:r>
      <w:r w:rsidRPr="00DF3472">
        <w:rPr>
          <w:sz w:val="22"/>
          <w:szCs w:val="24"/>
        </w:rPr>
        <w:t xml:space="preserve"> half of all respondents indicate</w:t>
      </w:r>
      <w:r w:rsidR="00AD5146">
        <w:rPr>
          <w:sz w:val="22"/>
          <w:szCs w:val="24"/>
        </w:rPr>
        <w:t>d</w:t>
      </w:r>
      <w:r w:rsidRPr="00DF3472">
        <w:rPr>
          <w:sz w:val="22"/>
          <w:szCs w:val="24"/>
        </w:rPr>
        <w:t xml:space="preserve"> an extreme </w:t>
      </w:r>
      <w:r w:rsidR="009505EB">
        <w:rPr>
          <w:sz w:val="22"/>
          <w:szCs w:val="24"/>
        </w:rPr>
        <w:t>impact</w:t>
      </w:r>
      <w:r w:rsidR="00FF1D98">
        <w:rPr>
          <w:sz w:val="22"/>
          <w:szCs w:val="24"/>
        </w:rPr>
        <w:t xml:space="preserve"> on everyday life</w:t>
      </w:r>
      <w:r w:rsidR="009505EB">
        <w:rPr>
          <w:sz w:val="22"/>
          <w:szCs w:val="24"/>
        </w:rPr>
        <w:t xml:space="preserve"> from accessing AT</w:t>
      </w:r>
      <w:r w:rsidRPr="00DF3472">
        <w:rPr>
          <w:sz w:val="22"/>
          <w:szCs w:val="24"/>
        </w:rPr>
        <w:t>.</w:t>
      </w:r>
    </w:p>
    <w:p w14:paraId="76D0D501" w14:textId="77777777" w:rsidR="009505EB" w:rsidRPr="00DF3472" w:rsidRDefault="009505EB" w:rsidP="00B878E6">
      <w:pPr>
        <w:rPr>
          <w:i/>
          <w:iCs/>
          <w:sz w:val="22"/>
          <w:szCs w:val="24"/>
        </w:rPr>
      </w:pPr>
    </w:p>
    <w:p w14:paraId="1F0BF54C" w14:textId="1D96658C" w:rsidR="00B878E6" w:rsidRPr="00E96C78" w:rsidRDefault="00B878E6" w:rsidP="00DF3472">
      <w:pPr>
        <w:pStyle w:val="Caption"/>
        <w:rPr>
          <w:sz w:val="22"/>
          <w:szCs w:val="16"/>
        </w:rPr>
      </w:pPr>
      <w:r w:rsidRPr="006C6FE3">
        <w:rPr>
          <w:sz w:val="22"/>
          <w:szCs w:val="16"/>
        </w:rPr>
        <w:t xml:space="preserve">Table 6 </w:t>
      </w:r>
      <w:r w:rsidR="00DF3472" w:rsidRPr="006C6FE3">
        <w:rPr>
          <w:sz w:val="22"/>
          <w:szCs w:val="16"/>
        </w:rPr>
        <w:t>–</w:t>
      </w:r>
      <w:r w:rsidRPr="006C6FE3">
        <w:rPr>
          <w:sz w:val="22"/>
          <w:szCs w:val="16"/>
        </w:rPr>
        <w:t xml:space="preserve"> </w:t>
      </w:r>
      <w:r w:rsidR="003C42D4">
        <w:rPr>
          <w:sz w:val="22"/>
          <w:szCs w:val="16"/>
        </w:rPr>
        <w:t>AT is expected to benefit everyday life</w:t>
      </w:r>
      <w:r w:rsidR="00DF3472" w:rsidRPr="006C6FE3">
        <w:rPr>
          <w:sz w:val="22"/>
          <w:szCs w:val="16"/>
        </w:rPr>
        <w:t xml:space="preserve"> (Not yet acquired AT)</w:t>
      </w:r>
    </w:p>
    <w:tbl>
      <w:tblPr>
        <w:tblStyle w:val="TableGrid"/>
        <w:tblW w:w="10065" w:type="dxa"/>
        <w:tblLook w:val="04A0" w:firstRow="1" w:lastRow="0" w:firstColumn="1" w:lastColumn="0" w:noHBand="0" w:noVBand="1"/>
      </w:tblPr>
      <w:tblGrid>
        <w:gridCol w:w="2977"/>
        <w:gridCol w:w="1396"/>
        <w:gridCol w:w="1389"/>
        <w:gridCol w:w="1406"/>
        <w:gridCol w:w="1406"/>
        <w:gridCol w:w="1491"/>
      </w:tblGrid>
      <w:tr w:rsidR="00B878E6" w:rsidRPr="00DF3472" w14:paraId="18688AE4" w14:textId="77777777" w:rsidTr="00493DE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Pr>
          <w:p w14:paraId="28CE1C35" w14:textId="77777777" w:rsidR="00B878E6" w:rsidRPr="00DF3472" w:rsidRDefault="00B878E6" w:rsidP="00133CD5">
            <w:pPr>
              <w:rPr>
                <w:i/>
                <w:iCs/>
                <w:sz w:val="22"/>
                <w:szCs w:val="24"/>
              </w:rPr>
            </w:pPr>
            <w:r w:rsidRPr="00DF3472">
              <w:rPr>
                <w:i/>
                <w:iCs/>
                <w:sz w:val="22"/>
                <w:szCs w:val="24"/>
              </w:rPr>
              <w:t>What impact would access to AT have on your opportunity to access the following?</w:t>
            </w:r>
          </w:p>
        </w:tc>
        <w:tc>
          <w:tcPr>
            <w:tcW w:w="1396" w:type="dxa"/>
          </w:tcPr>
          <w:p w14:paraId="061CEE8E" w14:textId="4DF0CFB0" w:rsidR="00B878E6" w:rsidRPr="00DF3472" w:rsidRDefault="00B878E6" w:rsidP="00133CD5">
            <w:pPr>
              <w:cnfStyle w:val="100000000000" w:firstRow="1" w:lastRow="0" w:firstColumn="0" w:lastColumn="0" w:oddVBand="0" w:evenVBand="0" w:oddHBand="0" w:evenHBand="0" w:firstRowFirstColumn="0" w:firstRowLastColumn="0" w:lastRowFirstColumn="0" w:lastRowLastColumn="0"/>
              <w:rPr>
                <w:i/>
                <w:iCs/>
                <w:sz w:val="22"/>
                <w:szCs w:val="24"/>
              </w:rPr>
            </w:pPr>
            <w:r w:rsidRPr="00DF3472">
              <w:rPr>
                <w:rFonts w:ascii="Calibri" w:eastAsia="Times New Roman" w:hAnsi="Calibri" w:cs="Calibri"/>
                <w:sz w:val="22"/>
                <w:lang w:eastAsia="en-AU"/>
              </w:rPr>
              <w:t>Little to no imp</w:t>
            </w:r>
            <w:r w:rsidR="00FF1D98">
              <w:rPr>
                <w:rFonts w:ascii="Calibri" w:eastAsia="Times New Roman" w:hAnsi="Calibri" w:cs="Calibri"/>
                <w:sz w:val="22"/>
                <w:lang w:eastAsia="en-AU"/>
              </w:rPr>
              <w:t>act</w:t>
            </w:r>
          </w:p>
        </w:tc>
        <w:tc>
          <w:tcPr>
            <w:tcW w:w="1389" w:type="dxa"/>
          </w:tcPr>
          <w:p w14:paraId="1EF87423" w14:textId="7FB844F5" w:rsidR="00B878E6" w:rsidRPr="00DF3472" w:rsidRDefault="00B878E6" w:rsidP="00133CD5">
            <w:pPr>
              <w:cnfStyle w:val="100000000000" w:firstRow="1" w:lastRow="0" w:firstColumn="0" w:lastColumn="0" w:oddVBand="0" w:evenVBand="0" w:oddHBand="0" w:evenHBand="0" w:firstRowFirstColumn="0" w:firstRowLastColumn="0" w:lastRowFirstColumn="0" w:lastRowLastColumn="0"/>
              <w:rPr>
                <w:i/>
                <w:iCs/>
                <w:sz w:val="22"/>
                <w:szCs w:val="24"/>
              </w:rPr>
            </w:pPr>
            <w:r w:rsidRPr="00DF3472">
              <w:rPr>
                <w:rFonts w:ascii="Calibri" w:eastAsia="Times New Roman" w:hAnsi="Calibri" w:cs="Calibri"/>
                <w:sz w:val="22"/>
                <w:lang w:eastAsia="en-AU"/>
              </w:rPr>
              <w:t>A slight imp</w:t>
            </w:r>
            <w:r w:rsidR="00FF1D98">
              <w:rPr>
                <w:rFonts w:ascii="Calibri" w:eastAsia="Times New Roman" w:hAnsi="Calibri" w:cs="Calibri"/>
                <w:sz w:val="22"/>
                <w:lang w:eastAsia="en-AU"/>
              </w:rPr>
              <w:t>act</w:t>
            </w:r>
          </w:p>
        </w:tc>
        <w:tc>
          <w:tcPr>
            <w:tcW w:w="1406" w:type="dxa"/>
          </w:tcPr>
          <w:p w14:paraId="3C8C1F2F" w14:textId="14CDBE03" w:rsidR="00B878E6" w:rsidRPr="00DF3472" w:rsidRDefault="00B878E6" w:rsidP="00133CD5">
            <w:pPr>
              <w:cnfStyle w:val="100000000000" w:firstRow="1" w:lastRow="0" w:firstColumn="0" w:lastColumn="0" w:oddVBand="0" w:evenVBand="0" w:oddHBand="0" w:evenHBand="0" w:firstRowFirstColumn="0" w:firstRowLastColumn="0" w:lastRowFirstColumn="0" w:lastRowLastColumn="0"/>
              <w:rPr>
                <w:i/>
                <w:iCs/>
                <w:sz w:val="22"/>
                <w:szCs w:val="24"/>
              </w:rPr>
            </w:pPr>
            <w:r w:rsidRPr="00DF3472">
              <w:rPr>
                <w:rFonts w:ascii="Calibri" w:eastAsia="Times New Roman" w:hAnsi="Calibri" w:cs="Calibri"/>
                <w:sz w:val="22"/>
                <w:lang w:eastAsia="en-AU"/>
              </w:rPr>
              <w:t>A moderate imp</w:t>
            </w:r>
            <w:r w:rsidR="00FF1D98">
              <w:rPr>
                <w:rFonts w:ascii="Calibri" w:eastAsia="Times New Roman" w:hAnsi="Calibri" w:cs="Calibri"/>
                <w:sz w:val="22"/>
                <w:lang w:eastAsia="en-AU"/>
              </w:rPr>
              <w:t>act</w:t>
            </w:r>
          </w:p>
        </w:tc>
        <w:tc>
          <w:tcPr>
            <w:tcW w:w="1406" w:type="dxa"/>
          </w:tcPr>
          <w:p w14:paraId="669517F4" w14:textId="2BFFD16B" w:rsidR="00B878E6" w:rsidRPr="00DF3472" w:rsidRDefault="00B878E6" w:rsidP="00133CD5">
            <w:pPr>
              <w:cnfStyle w:val="100000000000" w:firstRow="1" w:lastRow="0" w:firstColumn="0" w:lastColumn="0" w:oddVBand="0" w:evenVBand="0" w:oddHBand="0" w:evenHBand="0" w:firstRowFirstColumn="0" w:firstRowLastColumn="0" w:lastRowFirstColumn="0" w:lastRowLastColumn="0"/>
              <w:rPr>
                <w:i/>
                <w:iCs/>
                <w:sz w:val="22"/>
                <w:szCs w:val="24"/>
              </w:rPr>
            </w:pPr>
            <w:r w:rsidRPr="00DF3472">
              <w:rPr>
                <w:rFonts w:ascii="Calibri" w:eastAsia="Times New Roman" w:hAnsi="Calibri" w:cs="Calibri"/>
                <w:sz w:val="22"/>
                <w:lang w:eastAsia="en-AU"/>
              </w:rPr>
              <w:t>A great imp</w:t>
            </w:r>
            <w:r w:rsidR="00FF1D98">
              <w:rPr>
                <w:rFonts w:ascii="Calibri" w:eastAsia="Times New Roman" w:hAnsi="Calibri" w:cs="Calibri"/>
                <w:sz w:val="22"/>
                <w:lang w:eastAsia="en-AU"/>
              </w:rPr>
              <w:t>act</w:t>
            </w:r>
          </w:p>
        </w:tc>
        <w:tc>
          <w:tcPr>
            <w:tcW w:w="1491" w:type="dxa"/>
          </w:tcPr>
          <w:p w14:paraId="00C4C93B" w14:textId="6A1D83E3" w:rsidR="00B878E6" w:rsidRPr="00DF3472" w:rsidRDefault="00B878E6" w:rsidP="00133CD5">
            <w:pPr>
              <w:cnfStyle w:val="100000000000" w:firstRow="1" w:lastRow="0" w:firstColumn="0" w:lastColumn="0" w:oddVBand="0" w:evenVBand="0" w:oddHBand="0" w:evenHBand="0" w:firstRowFirstColumn="0" w:firstRowLastColumn="0" w:lastRowFirstColumn="0" w:lastRowLastColumn="0"/>
              <w:rPr>
                <w:i/>
                <w:iCs/>
                <w:sz w:val="22"/>
                <w:szCs w:val="24"/>
              </w:rPr>
            </w:pPr>
            <w:r w:rsidRPr="00DF3472">
              <w:rPr>
                <w:rFonts w:ascii="Calibri" w:eastAsia="Times New Roman" w:hAnsi="Calibri" w:cs="Calibri"/>
                <w:sz w:val="22"/>
                <w:lang w:eastAsia="en-AU"/>
              </w:rPr>
              <w:t>An extreme imp</w:t>
            </w:r>
            <w:r w:rsidR="00FF1D98">
              <w:rPr>
                <w:rFonts w:ascii="Calibri" w:eastAsia="Times New Roman" w:hAnsi="Calibri" w:cs="Calibri"/>
                <w:sz w:val="22"/>
                <w:lang w:eastAsia="en-AU"/>
              </w:rPr>
              <w:t>act</w:t>
            </w:r>
          </w:p>
        </w:tc>
      </w:tr>
      <w:tr w:rsidR="00B878E6" w:rsidRPr="00DF3472" w14:paraId="2BF42A7F" w14:textId="77777777" w:rsidTr="00493D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Pr>
          <w:p w14:paraId="7DA517FB" w14:textId="77777777" w:rsidR="00B878E6" w:rsidRPr="00DF3472" w:rsidRDefault="00B878E6" w:rsidP="00133CD5">
            <w:pPr>
              <w:rPr>
                <w:i/>
                <w:iCs/>
                <w:sz w:val="22"/>
                <w:szCs w:val="24"/>
              </w:rPr>
            </w:pPr>
            <w:r w:rsidRPr="00DF3472">
              <w:rPr>
                <w:rFonts w:ascii="Calibri" w:eastAsia="Times New Roman" w:hAnsi="Calibri" w:cs="Calibri"/>
                <w:sz w:val="22"/>
                <w:szCs w:val="24"/>
                <w:lang w:eastAsia="en-AU"/>
              </w:rPr>
              <w:t>Independent living</w:t>
            </w:r>
          </w:p>
        </w:tc>
        <w:tc>
          <w:tcPr>
            <w:tcW w:w="1396" w:type="dxa"/>
          </w:tcPr>
          <w:p w14:paraId="4195E4A4" w14:textId="77777777" w:rsidR="00B878E6" w:rsidRPr="00DF3472" w:rsidRDefault="00B878E6" w:rsidP="00133CD5">
            <w:pPr>
              <w:cnfStyle w:val="000000100000" w:firstRow="0" w:lastRow="0" w:firstColumn="0" w:lastColumn="0" w:oddVBand="0" w:evenVBand="0" w:oddHBand="1" w:evenHBand="0" w:firstRowFirstColumn="0" w:firstRowLastColumn="0" w:lastRowFirstColumn="0" w:lastRowLastColumn="0"/>
              <w:rPr>
                <w:i/>
                <w:iCs/>
                <w:sz w:val="22"/>
                <w:szCs w:val="24"/>
              </w:rPr>
            </w:pPr>
            <w:r w:rsidRPr="00DF3472">
              <w:rPr>
                <w:sz w:val="22"/>
                <w:szCs w:val="24"/>
              </w:rPr>
              <w:t>4.1%</w:t>
            </w:r>
          </w:p>
        </w:tc>
        <w:tc>
          <w:tcPr>
            <w:tcW w:w="1389" w:type="dxa"/>
          </w:tcPr>
          <w:p w14:paraId="2E7151C1" w14:textId="77777777" w:rsidR="00B878E6" w:rsidRPr="00DF3472" w:rsidRDefault="00B878E6" w:rsidP="00133CD5">
            <w:pPr>
              <w:cnfStyle w:val="000000100000" w:firstRow="0" w:lastRow="0" w:firstColumn="0" w:lastColumn="0" w:oddVBand="0" w:evenVBand="0" w:oddHBand="1" w:evenHBand="0" w:firstRowFirstColumn="0" w:firstRowLastColumn="0" w:lastRowFirstColumn="0" w:lastRowLastColumn="0"/>
              <w:rPr>
                <w:i/>
                <w:iCs/>
                <w:sz w:val="22"/>
                <w:szCs w:val="24"/>
              </w:rPr>
            </w:pPr>
            <w:r w:rsidRPr="00DF3472">
              <w:rPr>
                <w:sz w:val="22"/>
                <w:szCs w:val="24"/>
              </w:rPr>
              <w:t>8.2%</w:t>
            </w:r>
          </w:p>
        </w:tc>
        <w:tc>
          <w:tcPr>
            <w:tcW w:w="1406" w:type="dxa"/>
          </w:tcPr>
          <w:p w14:paraId="4C5A1B59" w14:textId="77777777" w:rsidR="00B878E6" w:rsidRPr="00DF3472" w:rsidRDefault="00B878E6" w:rsidP="00133CD5">
            <w:pPr>
              <w:cnfStyle w:val="000000100000" w:firstRow="0" w:lastRow="0" w:firstColumn="0" w:lastColumn="0" w:oddVBand="0" w:evenVBand="0" w:oddHBand="1" w:evenHBand="0" w:firstRowFirstColumn="0" w:firstRowLastColumn="0" w:lastRowFirstColumn="0" w:lastRowLastColumn="0"/>
              <w:rPr>
                <w:i/>
                <w:iCs/>
                <w:sz w:val="22"/>
                <w:szCs w:val="24"/>
              </w:rPr>
            </w:pPr>
            <w:r w:rsidRPr="00DF3472">
              <w:rPr>
                <w:sz w:val="22"/>
                <w:szCs w:val="24"/>
              </w:rPr>
              <w:t>14.3%</w:t>
            </w:r>
          </w:p>
        </w:tc>
        <w:tc>
          <w:tcPr>
            <w:tcW w:w="1406" w:type="dxa"/>
          </w:tcPr>
          <w:p w14:paraId="37D8150D" w14:textId="77777777" w:rsidR="00B878E6" w:rsidRPr="00DF3472" w:rsidRDefault="00B878E6" w:rsidP="00133CD5">
            <w:pPr>
              <w:cnfStyle w:val="000000100000" w:firstRow="0" w:lastRow="0" w:firstColumn="0" w:lastColumn="0" w:oddVBand="0" w:evenVBand="0" w:oddHBand="1" w:evenHBand="0" w:firstRowFirstColumn="0" w:firstRowLastColumn="0" w:lastRowFirstColumn="0" w:lastRowLastColumn="0"/>
              <w:rPr>
                <w:i/>
                <w:iCs/>
                <w:sz w:val="22"/>
                <w:szCs w:val="24"/>
              </w:rPr>
            </w:pPr>
            <w:r w:rsidRPr="00DF3472">
              <w:rPr>
                <w:sz w:val="22"/>
                <w:szCs w:val="24"/>
              </w:rPr>
              <w:t>32.7%</w:t>
            </w:r>
          </w:p>
        </w:tc>
        <w:tc>
          <w:tcPr>
            <w:tcW w:w="1491" w:type="dxa"/>
          </w:tcPr>
          <w:p w14:paraId="77AC66E4" w14:textId="77777777" w:rsidR="00B878E6" w:rsidRPr="00DF3472" w:rsidRDefault="00B878E6" w:rsidP="00133CD5">
            <w:pPr>
              <w:cnfStyle w:val="000000100000" w:firstRow="0" w:lastRow="0" w:firstColumn="0" w:lastColumn="0" w:oddVBand="0" w:evenVBand="0" w:oddHBand="1" w:evenHBand="0" w:firstRowFirstColumn="0" w:firstRowLastColumn="0" w:lastRowFirstColumn="0" w:lastRowLastColumn="0"/>
              <w:rPr>
                <w:i/>
                <w:iCs/>
                <w:sz w:val="22"/>
                <w:szCs w:val="24"/>
              </w:rPr>
            </w:pPr>
            <w:r w:rsidRPr="00DF3472">
              <w:rPr>
                <w:sz w:val="22"/>
                <w:szCs w:val="24"/>
              </w:rPr>
              <w:t>40.8%</w:t>
            </w:r>
          </w:p>
        </w:tc>
      </w:tr>
      <w:tr w:rsidR="00B878E6" w:rsidRPr="00DF3472" w14:paraId="37C60823" w14:textId="77777777" w:rsidTr="00493DE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Pr>
          <w:p w14:paraId="510F12BE" w14:textId="77777777" w:rsidR="00B878E6" w:rsidRPr="00DF3472" w:rsidRDefault="00B878E6" w:rsidP="00133CD5">
            <w:pPr>
              <w:rPr>
                <w:i/>
                <w:iCs/>
                <w:sz w:val="22"/>
                <w:szCs w:val="24"/>
              </w:rPr>
            </w:pPr>
            <w:r w:rsidRPr="00DF3472">
              <w:rPr>
                <w:rFonts w:ascii="Calibri" w:eastAsia="Times New Roman" w:hAnsi="Calibri" w:cs="Calibri"/>
                <w:sz w:val="22"/>
                <w:szCs w:val="24"/>
                <w:lang w:eastAsia="en-AU"/>
              </w:rPr>
              <w:t>Transport services</w:t>
            </w:r>
          </w:p>
        </w:tc>
        <w:tc>
          <w:tcPr>
            <w:tcW w:w="1396" w:type="dxa"/>
          </w:tcPr>
          <w:p w14:paraId="4A4EDD3D" w14:textId="77777777" w:rsidR="00B878E6" w:rsidRPr="00DF3472" w:rsidRDefault="00B878E6" w:rsidP="00133CD5">
            <w:pPr>
              <w:cnfStyle w:val="000000010000" w:firstRow="0" w:lastRow="0" w:firstColumn="0" w:lastColumn="0" w:oddVBand="0" w:evenVBand="0" w:oddHBand="0" w:evenHBand="1" w:firstRowFirstColumn="0" w:firstRowLastColumn="0" w:lastRowFirstColumn="0" w:lastRowLastColumn="0"/>
              <w:rPr>
                <w:i/>
                <w:iCs/>
                <w:sz w:val="22"/>
                <w:szCs w:val="24"/>
              </w:rPr>
            </w:pPr>
            <w:r w:rsidRPr="00DF3472">
              <w:rPr>
                <w:sz w:val="22"/>
                <w:szCs w:val="24"/>
              </w:rPr>
              <w:t>8.5%</w:t>
            </w:r>
          </w:p>
        </w:tc>
        <w:tc>
          <w:tcPr>
            <w:tcW w:w="1389" w:type="dxa"/>
          </w:tcPr>
          <w:p w14:paraId="4E8A3B4F" w14:textId="77777777" w:rsidR="00B878E6" w:rsidRPr="00DF3472" w:rsidRDefault="00B878E6" w:rsidP="00133CD5">
            <w:pPr>
              <w:cnfStyle w:val="000000010000" w:firstRow="0" w:lastRow="0" w:firstColumn="0" w:lastColumn="0" w:oddVBand="0" w:evenVBand="0" w:oddHBand="0" w:evenHBand="1" w:firstRowFirstColumn="0" w:firstRowLastColumn="0" w:lastRowFirstColumn="0" w:lastRowLastColumn="0"/>
              <w:rPr>
                <w:i/>
                <w:iCs/>
                <w:sz w:val="22"/>
                <w:szCs w:val="24"/>
              </w:rPr>
            </w:pPr>
            <w:r w:rsidRPr="00DF3472">
              <w:rPr>
                <w:sz w:val="22"/>
                <w:szCs w:val="24"/>
              </w:rPr>
              <w:t>25.5%</w:t>
            </w:r>
          </w:p>
        </w:tc>
        <w:tc>
          <w:tcPr>
            <w:tcW w:w="1406" w:type="dxa"/>
          </w:tcPr>
          <w:p w14:paraId="281230D9" w14:textId="77777777" w:rsidR="00B878E6" w:rsidRPr="00DF3472" w:rsidRDefault="00B878E6" w:rsidP="00133CD5">
            <w:pPr>
              <w:cnfStyle w:val="000000010000" w:firstRow="0" w:lastRow="0" w:firstColumn="0" w:lastColumn="0" w:oddVBand="0" w:evenVBand="0" w:oddHBand="0" w:evenHBand="1" w:firstRowFirstColumn="0" w:firstRowLastColumn="0" w:lastRowFirstColumn="0" w:lastRowLastColumn="0"/>
              <w:rPr>
                <w:i/>
                <w:iCs/>
                <w:sz w:val="22"/>
                <w:szCs w:val="24"/>
              </w:rPr>
            </w:pPr>
            <w:r w:rsidRPr="00DF3472">
              <w:rPr>
                <w:sz w:val="22"/>
                <w:szCs w:val="24"/>
              </w:rPr>
              <w:t>14.9%</w:t>
            </w:r>
          </w:p>
        </w:tc>
        <w:tc>
          <w:tcPr>
            <w:tcW w:w="1406" w:type="dxa"/>
          </w:tcPr>
          <w:p w14:paraId="5CE8C4EE" w14:textId="77777777" w:rsidR="00B878E6" w:rsidRPr="00DF3472" w:rsidRDefault="00B878E6" w:rsidP="00133CD5">
            <w:pPr>
              <w:cnfStyle w:val="000000010000" w:firstRow="0" w:lastRow="0" w:firstColumn="0" w:lastColumn="0" w:oddVBand="0" w:evenVBand="0" w:oddHBand="0" w:evenHBand="1" w:firstRowFirstColumn="0" w:firstRowLastColumn="0" w:lastRowFirstColumn="0" w:lastRowLastColumn="0"/>
              <w:rPr>
                <w:i/>
                <w:iCs/>
                <w:sz w:val="22"/>
                <w:szCs w:val="24"/>
              </w:rPr>
            </w:pPr>
            <w:r w:rsidRPr="00DF3472">
              <w:rPr>
                <w:sz w:val="22"/>
                <w:szCs w:val="24"/>
              </w:rPr>
              <w:t>17.0%</w:t>
            </w:r>
          </w:p>
        </w:tc>
        <w:tc>
          <w:tcPr>
            <w:tcW w:w="1491" w:type="dxa"/>
          </w:tcPr>
          <w:p w14:paraId="68D7BEF7" w14:textId="77777777" w:rsidR="00B878E6" w:rsidRPr="00DF3472" w:rsidRDefault="00B878E6" w:rsidP="00133CD5">
            <w:pPr>
              <w:cnfStyle w:val="000000010000" w:firstRow="0" w:lastRow="0" w:firstColumn="0" w:lastColumn="0" w:oddVBand="0" w:evenVBand="0" w:oddHBand="0" w:evenHBand="1" w:firstRowFirstColumn="0" w:firstRowLastColumn="0" w:lastRowFirstColumn="0" w:lastRowLastColumn="0"/>
              <w:rPr>
                <w:i/>
                <w:iCs/>
                <w:sz w:val="22"/>
                <w:szCs w:val="24"/>
              </w:rPr>
            </w:pPr>
            <w:r w:rsidRPr="00DF3472">
              <w:rPr>
                <w:sz w:val="22"/>
                <w:szCs w:val="24"/>
              </w:rPr>
              <w:t>34.0%</w:t>
            </w:r>
          </w:p>
        </w:tc>
      </w:tr>
      <w:tr w:rsidR="00B878E6" w:rsidRPr="00DF3472" w14:paraId="3F4788DB" w14:textId="77777777" w:rsidTr="00493D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Pr>
          <w:p w14:paraId="4332EA9A" w14:textId="77777777" w:rsidR="00B878E6" w:rsidRPr="00DF3472" w:rsidRDefault="00B878E6" w:rsidP="00133CD5">
            <w:pPr>
              <w:rPr>
                <w:i/>
                <w:iCs/>
                <w:sz w:val="22"/>
                <w:szCs w:val="24"/>
              </w:rPr>
            </w:pPr>
            <w:r w:rsidRPr="00DF3472">
              <w:rPr>
                <w:rFonts w:ascii="Calibri" w:eastAsia="Times New Roman" w:hAnsi="Calibri" w:cs="Calibri"/>
                <w:sz w:val="22"/>
                <w:szCs w:val="24"/>
                <w:lang w:eastAsia="en-AU"/>
              </w:rPr>
              <w:t>Education</w:t>
            </w:r>
          </w:p>
        </w:tc>
        <w:tc>
          <w:tcPr>
            <w:tcW w:w="1396" w:type="dxa"/>
          </w:tcPr>
          <w:p w14:paraId="135EDF27" w14:textId="77777777" w:rsidR="00B878E6" w:rsidRPr="00DF3472" w:rsidRDefault="00B878E6" w:rsidP="00133CD5">
            <w:pPr>
              <w:cnfStyle w:val="000000100000" w:firstRow="0" w:lastRow="0" w:firstColumn="0" w:lastColumn="0" w:oddVBand="0" w:evenVBand="0" w:oddHBand="1" w:evenHBand="0" w:firstRowFirstColumn="0" w:firstRowLastColumn="0" w:lastRowFirstColumn="0" w:lastRowLastColumn="0"/>
              <w:rPr>
                <w:i/>
                <w:iCs/>
                <w:sz w:val="22"/>
                <w:szCs w:val="24"/>
              </w:rPr>
            </w:pPr>
            <w:r w:rsidRPr="00DF3472">
              <w:rPr>
                <w:sz w:val="22"/>
                <w:szCs w:val="24"/>
              </w:rPr>
              <w:t>29.4%</w:t>
            </w:r>
          </w:p>
        </w:tc>
        <w:tc>
          <w:tcPr>
            <w:tcW w:w="1389" w:type="dxa"/>
          </w:tcPr>
          <w:p w14:paraId="39A3A067" w14:textId="77777777" w:rsidR="00B878E6" w:rsidRPr="00DF3472" w:rsidRDefault="00B878E6" w:rsidP="00133CD5">
            <w:pPr>
              <w:cnfStyle w:val="000000100000" w:firstRow="0" w:lastRow="0" w:firstColumn="0" w:lastColumn="0" w:oddVBand="0" w:evenVBand="0" w:oddHBand="1" w:evenHBand="0" w:firstRowFirstColumn="0" w:firstRowLastColumn="0" w:lastRowFirstColumn="0" w:lastRowLastColumn="0"/>
              <w:rPr>
                <w:i/>
                <w:iCs/>
                <w:sz w:val="22"/>
                <w:szCs w:val="24"/>
              </w:rPr>
            </w:pPr>
            <w:r w:rsidRPr="00DF3472">
              <w:rPr>
                <w:sz w:val="22"/>
                <w:szCs w:val="24"/>
              </w:rPr>
              <w:t>35.3%</w:t>
            </w:r>
          </w:p>
        </w:tc>
        <w:tc>
          <w:tcPr>
            <w:tcW w:w="1406" w:type="dxa"/>
          </w:tcPr>
          <w:p w14:paraId="554D62F6" w14:textId="77777777" w:rsidR="00B878E6" w:rsidRPr="00DF3472" w:rsidRDefault="00B878E6" w:rsidP="00133CD5">
            <w:pPr>
              <w:cnfStyle w:val="000000100000" w:firstRow="0" w:lastRow="0" w:firstColumn="0" w:lastColumn="0" w:oddVBand="0" w:evenVBand="0" w:oddHBand="1" w:evenHBand="0" w:firstRowFirstColumn="0" w:firstRowLastColumn="0" w:lastRowFirstColumn="0" w:lastRowLastColumn="0"/>
              <w:rPr>
                <w:i/>
                <w:iCs/>
                <w:sz w:val="22"/>
                <w:szCs w:val="24"/>
              </w:rPr>
            </w:pPr>
            <w:r w:rsidRPr="00DF3472">
              <w:rPr>
                <w:sz w:val="22"/>
                <w:szCs w:val="24"/>
              </w:rPr>
              <w:t>8.8%</w:t>
            </w:r>
          </w:p>
        </w:tc>
        <w:tc>
          <w:tcPr>
            <w:tcW w:w="1406" w:type="dxa"/>
          </w:tcPr>
          <w:p w14:paraId="14DA6584" w14:textId="77777777" w:rsidR="00B878E6" w:rsidRPr="00DF3472" w:rsidRDefault="00B878E6" w:rsidP="00133CD5">
            <w:pPr>
              <w:cnfStyle w:val="000000100000" w:firstRow="0" w:lastRow="0" w:firstColumn="0" w:lastColumn="0" w:oddVBand="0" w:evenVBand="0" w:oddHBand="1" w:evenHBand="0" w:firstRowFirstColumn="0" w:firstRowLastColumn="0" w:lastRowFirstColumn="0" w:lastRowLastColumn="0"/>
              <w:rPr>
                <w:i/>
                <w:iCs/>
                <w:sz w:val="22"/>
                <w:szCs w:val="24"/>
              </w:rPr>
            </w:pPr>
            <w:r w:rsidRPr="00DF3472">
              <w:rPr>
                <w:sz w:val="22"/>
                <w:szCs w:val="24"/>
              </w:rPr>
              <w:t>14.7%</w:t>
            </w:r>
          </w:p>
        </w:tc>
        <w:tc>
          <w:tcPr>
            <w:tcW w:w="1491" w:type="dxa"/>
          </w:tcPr>
          <w:p w14:paraId="19752CE2" w14:textId="77777777" w:rsidR="00B878E6" w:rsidRPr="00DF3472" w:rsidRDefault="00B878E6" w:rsidP="00133CD5">
            <w:pPr>
              <w:cnfStyle w:val="000000100000" w:firstRow="0" w:lastRow="0" w:firstColumn="0" w:lastColumn="0" w:oddVBand="0" w:evenVBand="0" w:oddHBand="1" w:evenHBand="0" w:firstRowFirstColumn="0" w:firstRowLastColumn="0" w:lastRowFirstColumn="0" w:lastRowLastColumn="0"/>
              <w:rPr>
                <w:i/>
                <w:iCs/>
                <w:sz w:val="22"/>
                <w:szCs w:val="24"/>
              </w:rPr>
            </w:pPr>
            <w:r w:rsidRPr="00DF3472">
              <w:rPr>
                <w:sz w:val="22"/>
                <w:szCs w:val="24"/>
              </w:rPr>
              <w:t>11.8%</w:t>
            </w:r>
          </w:p>
        </w:tc>
      </w:tr>
      <w:tr w:rsidR="00B878E6" w:rsidRPr="00DF3472" w14:paraId="24A3E88B" w14:textId="77777777" w:rsidTr="00493DE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Pr>
          <w:p w14:paraId="365A2096" w14:textId="77777777" w:rsidR="00B878E6" w:rsidRPr="00DF3472" w:rsidRDefault="00B878E6" w:rsidP="00133CD5">
            <w:pPr>
              <w:rPr>
                <w:i/>
                <w:iCs/>
                <w:sz w:val="22"/>
                <w:szCs w:val="24"/>
              </w:rPr>
            </w:pPr>
            <w:r w:rsidRPr="00DF3472">
              <w:rPr>
                <w:rFonts w:ascii="Calibri" w:eastAsia="Times New Roman" w:hAnsi="Calibri" w:cs="Calibri"/>
                <w:sz w:val="22"/>
                <w:szCs w:val="24"/>
                <w:lang w:eastAsia="en-AU"/>
              </w:rPr>
              <w:t>Employment</w:t>
            </w:r>
          </w:p>
        </w:tc>
        <w:tc>
          <w:tcPr>
            <w:tcW w:w="1396" w:type="dxa"/>
          </w:tcPr>
          <w:p w14:paraId="3AA0EAF7" w14:textId="77777777" w:rsidR="00B878E6" w:rsidRPr="00DF3472" w:rsidRDefault="00B878E6" w:rsidP="00133CD5">
            <w:pPr>
              <w:cnfStyle w:val="000000010000" w:firstRow="0" w:lastRow="0" w:firstColumn="0" w:lastColumn="0" w:oddVBand="0" w:evenVBand="0" w:oddHBand="0" w:evenHBand="1" w:firstRowFirstColumn="0" w:firstRowLastColumn="0" w:lastRowFirstColumn="0" w:lastRowLastColumn="0"/>
              <w:rPr>
                <w:i/>
                <w:iCs/>
                <w:sz w:val="22"/>
                <w:szCs w:val="24"/>
              </w:rPr>
            </w:pPr>
            <w:r w:rsidRPr="00DF3472">
              <w:rPr>
                <w:sz w:val="22"/>
                <w:szCs w:val="24"/>
              </w:rPr>
              <w:t>40.6%</w:t>
            </w:r>
          </w:p>
        </w:tc>
        <w:tc>
          <w:tcPr>
            <w:tcW w:w="1389" w:type="dxa"/>
          </w:tcPr>
          <w:p w14:paraId="4A62E2B7" w14:textId="77777777" w:rsidR="00B878E6" w:rsidRPr="00DF3472" w:rsidRDefault="00B878E6" w:rsidP="00133CD5">
            <w:pPr>
              <w:cnfStyle w:val="000000010000" w:firstRow="0" w:lastRow="0" w:firstColumn="0" w:lastColumn="0" w:oddVBand="0" w:evenVBand="0" w:oddHBand="0" w:evenHBand="1" w:firstRowFirstColumn="0" w:firstRowLastColumn="0" w:lastRowFirstColumn="0" w:lastRowLastColumn="0"/>
              <w:rPr>
                <w:i/>
                <w:iCs/>
                <w:sz w:val="22"/>
                <w:szCs w:val="24"/>
              </w:rPr>
            </w:pPr>
            <w:r w:rsidRPr="00DF3472">
              <w:rPr>
                <w:sz w:val="22"/>
                <w:szCs w:val="24"/>
              </w:rPr>
              <w:t>18.8%</w:t>
            </w:r>
          </w:p>
        </w:tc>
        <w:tc>
          <w:tcPr>
            <w:tcW w:w="1406" w:type="dxa"/>
          </w:tcPr>
          <w:p w14:paraId="4EA07047" w14:textId="77777777" w:rsidR="00B878E6" w:rsidRPr="00DF3472" w:rsidRDefault="00B878E6" w:rsidP="00133CD5">
            <w:pPr>
              <w:cnfStyle w:val="000000010000" w:firstRow="0" w:lastRow="0" w:firstColumn="0" w:lastColumn="0" w:oddVBand="0" w:evenVBand="0" w:oddHBand="0" w:evenHBand="1" w:firstRowFirstColumn="0" w:firstRowLastColumn="0" w:lastRowFirstColumn="0" w:lastRowLastColumn="0"/>
              <w:rPr>
                <w:i/>
                <w:iCs/>
                <w:sz w:val="22"/>
                <w:szCs w:val="24"/>
              </w:rPr>
            </w:pPr>
            <w:r w:rsidRPr="00DF3472">
              <w:rPr>
                <w:sz w:val="22"/>
                <w:szCs w:val="24"/>
              </w:rPr>
              <w:t>6.3%</w:t>
            </w:r>
          </w:p>
        </w:tc>
        <w:tc>
          <w:tcPr>
            <w:tcW w:w="1406" w:type="dxa"/>
          </w:tcPr>
          <w:p w14:paraId="7C003FE9" w14:textId="77777777" w:rsidR="00B878E6" w:rsidRPr="00DF3472" w:rsidRDefault="00B878E6" w:rsidP="00133CD5">
            <w:pPr>
              <w:cnfStyle w:val="000000010000" w:firstRow="0" w:lastRow="0" w:firstColumn="0" w:lastColumn="0" w:oddVBand="0" w:evenVBand="0" w:oddHBand="0" w:evenHBand="1" w:firstRowFirstColumn="0" w:firstRowLastColumn="0" w:lastRowFirstColumn="0" w:lastRowLastColumn="0"/>
              <w:rPr>
                <w:i/>
                <w:iCs/>
                <w:sz w:val="22"/>
                <w:szCs w:val="24"/>
              </w:rPr>
            </w:pPr>
            <w:r w:rsidRPr="00DF3472">
              <w:rPr>
                <w:sz w:val="22"/>
                <w:szCs w:val="24"/>
              </w:rPr>
              <w:t>15.6%</w:t>
            </w:r>
          </w:p>
        </w:tc>
        <w:tc>
          <w:tcPr>
            <w:tcW w:w="1491" w:type="dxa"/>
          </w:tcPr>
          <w:p w14:paraId="30A0D1F8" w14:textId="77777777" w:rsidR="00B878E6" w:rsidRPr="00DF3472" w:rsidRDefault="00B878E6" w:rsidP="00133CD5">
            <w:pPr>
              <w:cnfStyle w:val="000000010000" w:firstRow="0" w:lastRow="0" w:firstColumn="0" w:lastColumn="0" w:oddVBand="0" w:evenVBand="0" w:oddHBand="0" w:evenHBand="1" w:firstRowFirstColumn="0" w:firstRowLastColumn="0" w:lastRowFirstColumn="0" w:lastRowLastColumn="0"/>
              <w:rPr>
                <w:i/>
                <w:iCs/>
                <w:sz w:val="22"/>
                <w:szCs w:val="24"/>
              </w:rPr>
            </w:pPr>
            <w:r w:rsidRPr="00DF3472">
              <w:rPr>
                <w:sz w:val="22"/>
                <w:szCs w:val="24"/>
              </w:rPr>
              <w:t>18.8%</w:t>
            </w:r>
          </w:p>
        </w:tc>
      </w:tr>
      <w:tr w:rsidR="00B878E6" w:rsidRPr="00DF3472" w14:paraId="48A774AA" w14:textId="77777777" w:rsidTr="00493D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Pr>
          <w:p w14:paraId="3F1CE0FB" w14:textId="77777777" w:rsidR="00B878E6" w:rsidRPr="00DF3472" w:rsidRDefault="00B878E6" w:rsidP="00133CD5">
            <w:pPr>
              <w:rPr>
                <w:rFonts w:ascii="Calibri" w:eastAsia="Times New Roman" w:hAnsi="Calibri" w:cs="Calibri"/>
                <w:sz w:val="22"/>
                <w:szCs w:val="24"/>
                <w:lang w:eastAsia="en-AU"/>
              </w:rPr>
            </w:pPr>
            <w:r w:rsidRPr="00DF3472">
              <w:rPr>
                <w:rFonts w:ascii="Calibri" w:eastAsia="Times New Roman" w:hAnsi="Calibri" w:cs="Calibri"/>
                <w:sz w:val="22"/>
                <w:szCs w:val="24"/>
                <w:lang w:eastAsia="en-AU"/>
              </w:rPr>
              <w:t>Recreation</w:t>
            </w:r>
          </w:p>
        </w:tc>
        <w:tc>
          <w:tcPr>
            <w:tcW w:w="1396" w:type="dxa"/>
          </w:tcPr>
          <w:p w14:paraId="51EFD7C5" w14:textId="77777777" w:rsidR="00B878E6" w:rsidRPr="00DF3472" w:rsidRDefault="00B878E6" w:rsidP="00133CD5">
            <w:pPr>
              <w:cnfStyle w:val="000000100000" w:firstRow="0" w:lastRow="0" w:firstColumn="0" w:lastColumn="0" w:oddVBand="0" w:evenVBand="0" w:oddHBand="1" w:evenHBand="0" w:firstRowFirstColumn="0" w:firstRowLastColumn="0" w:lastRowFirstColumn="0" w:lastRowLastColumn="0"/>
              <w:rPr>
                <w:i/>
                <w:iCs/>
                <w:sz w:val="22"/>
                <w:szCs w:val="24"/>
              </w:rPr>
            </w:pPr>
            <w:r w:rsidRPr="00DF3472">
              <w:rPr>
                <w:sz w:val="22"/>
                <w:szCs w:val="24"/>
              </w:rPr>
              <w:t>4.1%</w:t>
            </w:r>
          </w:p>
        </w:tc>
        <w:tc>
          <w:tcPr>
            <w:tcW w:w="1389" w:type="dxa"/>
          </w:tcPr>
          <w:p w14:paraId="7935918E" w14:textId="77777777" w:rsidR="00B878E6" w:rsidRPr="00DF3472" w:rsidRDefault="00B878E6" w:rsidP="00133CD5">
            <w:pPr>
              <w:cnfStyle w:val="000000100000" w:firstRow="0" w:lastRow="0" w:firstColumn="0" w:lastColumn="0" w:oddVBand="0" w:evenVBand="0" w:oddHBand="1" w:evenHBand="0" w:firstRowFirstColumn="0" w:firstRowLastColumn="0" w:lastRowFirstColumn="0" w:lastRowLastColumn="0"/>
              <w:rPr>
                <w:i/>
                <w:iCs/>
                <w:sz w:val="22"/>
                <w:szCs w:val="24"/>
              </w:rPr>
            </w:pPr>
            <w:r w:rsidRPr="00DF3472">
              <w:rPr>
                <w:sz w:val="22"/>
                <w:szCs w:val="24"/>
              </w:rPr>
              <w:t>8.2%</w:t>
            </w:r>
          </w:p>
        </w:tc>
        <w:tc>
          <w:tcPr>
            <w:tcW w:w="1406" w:type="dxa"/>
          </w:tcPr>
          <w:p w14:paraId="171DF17F" w14:textId="77777777" w:rsidR="00B878E6" w:rsidRPr="00DF3472" w:rsidRDefault="00B878E6" w:rsidP="00133CD5">
            <w:pPr>
              <w:cnfStyle w:val="000000100000" w:firstRow="0" w:lastRow="0" w:firstColumn="0" w:lastColumn="0" w:oddVBand="0" w:evenVBand="0" w:oddHBand="1" w:evenHBand="0" w:firstRowFirstColumn="0" w:firstRowLastColumn="0" w:lastRowFirstColumn="0" w:lastRowLastColumn="0"/>
              <w:rPr>
                <w:i/>
                <w:iCs/>
                <w:sz w:val="22"/>
                <w:szCs w:val="24"/>
              </w:rPr>
            </w:pPr>
            <w:r w:rsidRPr="00DF3472">
              <w:rPr>
                <w:sz w:val="22"/>
                <w:szCs w:val="24"/>
              </w:rPr>
              <w:t>10.2%</w:t>
            </w:r>
          </w:p>
        </w:tc>
        <w:tc>
          <w:tcPr>
            <w:tcW w:w="1406" w:type="dxa"/>
          </w:tcPr>
          <w:p w14:paraId="72C640D1" w14:textId="77777777" w:rsidR="00B878E6" w:rsidRPr="00DF3472" w:rsidRDefault="00B878E6" w:rsidP="00133CD5">
            <w:pPr>
              <w:cnfStyle w:val="000000100000" w:firstRow="0" w:lastRow="0" w:firstColumn="0" w:lastColumn="0" w:oddVBand="0" w:evenVBand="0" w:oddHBand="1" w:evenHBand="0" w:firstRowFirstColumn="0" w:firstRowLastColumn="0" w:lastRowFirstColumn="0" w:lastRowLastColumn="0"/>
              <w:rPr>
                <w:i/>
                <w:iCs/>
                <w:sz w:val="22"/>
                <w:szCs w:val="24"/>
              </w:rPr>
            </w:pPr>
            <w:r w:rsidRPr="00DF3472">
              <w:rPr>
                <w:sz w:val="22"/>
                <w:szCs w:val="24"/>
              </w:rPr>
              <w:t>34.7%</w:t>
            </w:r>
          </w:p>
        </w:tc>
        <w:tc>
          <w:tcPr>
            <w:tcW w:w="1491" w:type="dxa"/>
          </w:tcPr>
          <w:p w14:paraId="3AB18E28" w14:textId="77777777" w:rsidR="00B878E6" w:rsidRPr="00DF3472" w:rsidRDefault="00B878E6" w:rsidP="00133CD5">
            <w:pPr>
              <w:cnfStyle w:val="000000100000" w:firstRow="0" w:lastRow="0" w:firstColumn="0" w:lastColumn="0" w:oddVBand="0" w:evenVBand="0" w:oddHBand="1" w:evenHBand="0" w:firstRowFirstColumn="0" w:firstRowLastColumn="0" w:lastRowFirstColumn="0" w:lastRowLastColumn="0"/>
              <w:rPr>
                <w:i/>
                <w:iCs/>
                <w:sz w:val="22"/>
                <w:szCs w:val="24"/>
              </w:rPr>
            </w:pPr>
            <w:r w:rsidRPr="00DF3472">
              <w:rPr>
                <w:sz w:val="22"/>
                <w:szCs w:val="24"/>
              </w:rPr>
              <w:t>42.9%</w:t>
            </w:r>
          </w:p>
        </w:tc>
      </w:tr>
      <w:tr w:rsidR="00B878E6" w:rsidRPr="00DF3472" w14:paraId="026049D2" w14:textId="77777777" w:rsidTr="00493DE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Pr>
          <w:p w14:paraId="5B337952" w14:textId="77777777" w:rsidR="00B878E6" w:rsidRPr="00DF3472" w:rsidRDefault="00B878E6" w:rsidP="00133CD5">
            <w:pPr>
              <w:rPr>
                <w:rFonts w:ascii="Calibri" w:eastAsia="Times New Roman" w:hAnsi="Calibri" w:cs="Calibri"/>
                <w:sz w:val="22"/>
                <w:szCs w:val="24"/>
                <w:lang w:eastAsia="en-AU"/>
              </w:rPr>
            </w:pPr>
            <w:r w:rsidRPr="00DF3472">
              <w:rPr>
                <w:rFonts w:ascii="Calibri" w:eastAsia="Times New Roman" w:hAnsi="Calibri" w:cs="Calibri"/>
                <w:sz w:val="22"/>
                <w:szCs w:val="24"/>
                <w:lang w:eastAsia="en-AU"/>
              </w:rPr>
              <w:t>Everyday services</w:t>
            </w:r>
          </w:p>
        </w:tc>
        <w:tc>
          <w:tcPr>
            <w:tcW w:w="1396" w:type="dxa"/>
          </w:tcPr>
          <w:p w14:paraId="60C21747" w14:textId="77777777" w:rsidR="00B878E6" w:rsidRPr="00DF3472" w:rsidRDefault="00B878E6" w:rsidP="00133CD5">
            <w:pPr>
              <w:cnfStyle w:val="000000010000" w:firstRow="0" w:lastRow="0" w:firstColumn="0" w:lastColumn="0" w:oddVBand="0" w:evenVBand="0" w:oddHBand="0" w:evenHBand="1" w:firstRowFirstColumn="0" w:firstRowLastColumn="0" w:lastRowFirstColumn="0" w:lastRowLastColumn="0"/>
              <w:rPr>
                <w:i/>
                <w:iCs/>
                <w:sz w:val="22"/>
                <w:szCs w:val="24"/>
              </w:rPr>
            </w:pPr>
            <w:r w:rsidRPr="00DF3472">
              <w:rPr>
                <w:sz w:val="22"/>
                <w:szCs w:val="24"/>
              </w:rPr>
              <w:t>8.5%</w:t>
            </w:r>
          </w:p>
        </w:tc>
        <w:tc>
          <w:tcPr>
            <w:tcW w:w="1389" w:type="dxa"/>
          </w:tcPr>
          <w:p w14:paraId="1103EC7E" w14:textId="77777777" w:rsidR="00B878E6" w:rsidRPr="00DF3472" w:rsidRDefault="00B878E6" w:rsidP="00133CD5">
            <w:pPr>
              <w:cnfStyle w:val="000000010000" w:firstRow="0" w:lastRow="0" w:firstColumn="0" w:lastColumn="0" w:oddVBand="0" w:evenVBand="0" w:oddHBand="0" w:evenHBand="1" w:firstRowFirstColumn="0" w:firstRowLastColumn="0" w:lastRowFirstColumn="0" w:lastRowLastColumn="0"/>
              <w:rPr>
                <w:i/>
                <w:iCs/>
                <w:sz w:val="22"/>
                <w:szCs w:val="24"/>
              </w:rPr>
            </w:pPr>
            <w:r w:rsidRPr="00DF3472">
              <w:rPr>
                <w:sz w:val="22"/>
                <w:szCs w:val="24"/>
              </w:rPr>
              <w:t>12.8%</w:t>
            </w:r>
          </w:p>
        </w:tc>
        <w:tc>
          <w:tcPr>
            <w:tcW w:w="1406" w:type="dxa"/>
          </w:tcPr>
          <w:p w14:paraId="5E944E40" w14:textId="77777777" w:rsidR="00B878E6" w:rsidRPr="00DF3472" w:rsidRDefault="00B878E6" w:rsidP="00133CD5">
            <w:pPr>
              <w:cnfStyle w:val="000000010000" w:firstRow="0" w:lastRow="0" w:firstColumn="0" w:lastColumn="0" w:oddVBand="0" w:evenVBand="0" w:oddHBand="0" w:evenHBand="1" w:firstRowFirstColumn="0" w:firstRowLastColumn="0" w:lastRowFirstColumn="0" w:lastRowLastColumn="0"/>
              <w:rPr>
                <w:i/>
                <w:iCs/>
                <w:sz w:val="22"/>
                <w:szCs w:val="24"/>
              </w:rPr>
            </w:pPr>
            <w:r w:rsidRPr="00DF3472">
              <w:rPr>
                <w:sz w:val="22"/>
                <w:szCs w:val="24"/>
              </w:rPr>
              <w:t>10.6%</w:t>
            </w:r>
          </w:p>
        </w:tc>
        <w:tc>
          <w:tcPr>
            <w:tcW w:w="1406" w:type="dxa"/>
          </w:tcPr>
          <w:p w14:paraId="7A8ADB17" w14:textId="77777777" w:rsidR="00B878E6" w:rsidRPr="00DF3472" w:rsidRDefault="00B878E6" w:rsidP="00133CD5">
            <w:pPr>
              <w:cnfStyle w:val="000000010000" w:firstRow="0" w:lastRow="0" w:firstColumn="0" w:lastColumn="0" w:oddVBand="0" w:evenVBand="0" w:oddHBand="0" w:evenHBand="1" w:firstRowFirstColumn="0" w:firstRowLastColumn="0" w:lastRowFirstColumn="0" w:lastRowLastColumn="0"/>
              <w:rPr>
                <w:i/>
                <w:iCs/>
                <w:sz w:val="22"/>
                <w:szCs w:val="24"/>
              </w:rPr>
            </w:pPr>
            <w:r w:rsidRPr="00DF3472">
              <w:rPr>
                <w:sz w:val="22"/>
                <w:szCs w:val="24"/>
              </w:rPr>
              <w:t>21.3%</w:t>
            </w:r>
          </w:p>
        </w:tc>
        <w:tc>
          <w:tcPr>
            <w:tcW w:w="1491" w:type="dxa"/>
          </w:tcPr>
          <w:p w14:paraId="3C040C7F" w14:textId="77777777" w:rsidR="00B878E6" w:rsidRPr="00DF3472" w:rsidRDefault="00B878E6" w:rsidP="00133CD5">
            <w:pPr>
              <w:cnfStyle w:val="000000010000" w:firstRow="0" w:lastRow="0" w:firstColumn="0" w:lastColumn="0" w:oddVBand="0" w:evenVBand="0" w:oddHBand="0" w:evenHBand="1" w:firstRowFirstColumn="0" w:firstRowLastColumn="0" w:lastRowFirstColumn="0" w:lastRowLastColumn="0"/>
              <w:rPr>
                <w:i/>
                <w:iCs/>
                <w:sz w:val="22"/>
                <w:szCs w:val="24"/>
              </w:rPr>
            </w:pPr>
            <w:r w:rsidRPr="00DF3472">
              <w:rPr>
                <w:sz w:val="22"/>
                <w:szCs w:val="24"/>
              </w:rPr>
              <w:t>46.8%</w:t>
            </w:r>
          </w:p>
        </w:tc>
      </w:tr>
    </w:tbl>
    <w:p w14:paraId="42FC9D0F" w14:textId="77777777" w:rsidR="00B878E6" w:rsidRPr="00DF3472" w:rsidRDefault="00B878E6" w:rsidP="00B878E6">
      <w:pPr>
        <w:rPr>
          <w:i/>
          <w:iCs/>
          <w:sz w:val="22"/>
          <w:szCs w:val="24"/>
        </w:rPr>
      </w:pPr>
    </w:p>
    <w:p w14:paraId="22E7D2F2" w14:textId="1748B4B5" w:rsidR="009A69C3" w:rsidRDefault="00B878E6" w:rsidP="00B878E6">
      <w:pPr>
        <w:rPr>
          <w:sz w:val="22"/>
          <w:szCs w:val="24"/>
        </w:rPr>
      </w:pPr>
      <w:r w:rsidRPr="00DF3472">
        <w:rPr>
          <w:sz w:val="22"/>
          <w:szCs w:val="24"/>
        </w:rPr>
        <w:t xml:space="preserve">Findings from Table 6 demonstrate that those individuals who are yet to gain access to AT also expect to see a considerable improvement in accessing everyday facets of life. There is a particularly substantial impact expected to be seen </w:t>
      </w:r>
      <w:r w:rsidR="000804DE">
        <w:rPr>
          <w:sz w:val="22"/>
          <w:szCs w:val="24"/>
        </w:rPr>
        <w:t>across</w:t>
      </w:r>
      <w:r w:rsidRPr="00DF3472">
        <w:rPr>
          <w:sz w:val="22"/>
          <w:szCs w:val="24"/>
        </w:rPr>
        <w:t xml:space="preserve"> independent living, recreation, and everyday services.</w:t>
      </w:r>
      <w:r w:rsidR="002A47EE">
        <w:rPr>
          <w:sz w:val="22"/>
          <w:szCs w:val="24"/>
        </w:rPr>
        <w:t xml:space="preserve"> </w:t>
      </w:r>
      <w:r w:rsidR="00DA22B4">
        <w:rPr>
          <w:sz w:val="22"/>
          <w:szCs w:val="24"/>
        </w:rPr>
        <w:t xml:space="preserve">  The difference in employment </w:t>
      </w:r>
      <w:r w:rsidR="00EC5BBF">
        <w:rPr>
          <w:sz w:val="22"/>
          <w:szCs w:val="24"/>
        </w:rPr>
        <w:t xml:space="preserve">impacts between Table 5 and Table 6 suggest that many of those who have not yet acquired AT are </w:t>
      </w:r>
      <w:r w:rsidR="006D761E">
        <w:rPr>
          <w:sz w:val="22"/>
          <w:szCs w:val="24"/>
        </w:rPr>
        <w:t xml:space="preserve">in the retirement stage of </w:t>
      </w:r>
      <w:proofErr w:type="gramStart"/>
      <w:r w:rsidR="006D761E">
        <w:rPr>
          <w:sz w:val="22"/>
          <w:szCs w:val="24"/>
        </w:rPr>
        <w:t>life  (</w:t>
      </w:r>
      <w:proofErr w:type="gramEnd"/>
      <w:r w:rsidR="006D761E">
        <w:rPr>
          <w:sz w:val="22"/>
          <w:szCs w:val="24"/>
        </w:rPr>
        <w:t xml:space="preserve">and </w:t>
      </w:r>
      <w:r w:rsidR="00AF4947">
        <w:rPr>
          <w:sz w:val="22"/>
          <w:szCs w:val="24"/>
        </w:rPr>
        <w:t>possibly that those have acquired AT may have received some assistance from employers).</w:t>
      </w:r>
    </w:p>
    <w:p w14:paraId="63A9C49D" w14:textId="02E8A86F" w:rsidR="009505EB" w:rsidRDefault="009505EB" w:rsidP="00B878E6">
      <w:pPr>
        <w:rPr>
          <w:sz w:val="22"/>
          <w:szCs w:val="24"/>
        </w:rPr>
      </w:pPr>
    </w:p>
    <w:p w14:paraId="3292654B" w14:textId="3544C637" w:rsidR="009505EB" w:rsidRDefault="009505EB" w:rsidP="00B878E6">
      <w:pPr>
        <w:rPr>
          <w:sz w:val="22"/>
          <w:szCs w:val="24"/>
        </w:rPr>
      </w:pPr>
    </w:p>
    <w:p w14:paraId="40364C4C" w14:textId="77777777" w:rsidR="009505EB" w:rsidRPr="00DF3472" w:rsidRDefault="009505EB" w:rsidP="00B878E6">
      <w:pPr>
        <w:rPr>
          <w:sz w:val="22"/>
          <w:szCs w:val="24"/>
        </w:rPr>
      </w:pPr>
    </w:p>
    <w:p w14:paraId="10CDE27A" w14:textId="34B292E7" w:rsidR="00B878E6" w:rsidRPr="00E96C78" w:rsidRDefault="00B878E6" w:rsidP="00DF3472">
      <w:pPr>
        <w:pStyle w:val="Caption"/>
        <w:rPr>
          <w:sz w:val="22"/>
          <w:szCs w:val="16"/>
        </w:rPr>
      </w:pPr>
      <w:r w:rsidRPr="00E96C78">
        <w:rPr>
          <w:sz w:val="22"/>
          <w:szCs w:val="16"/>
        </w:rPr>
        <w:t xml:space="preserve">Table 7 </w:t>
      </w:r>
      <w:r w:rsidR="00DF3472" w:rsidRPr="00E96C78">
        <w:rPr>
          <w:sz w:val="22"/>
          <w:szCs w:val="16"/>
        </w:rPr>
        <w:t>–</w:t>
      </w:r>
      <w:r w:rsidRPr="00E96C78">
        <w:rPr>
          <w:sz w:val="22"/>
          <w:szCs w:val="16"/>
        </w:rPr>
        <w:t xml:space="preserve"> </w:t>
      </w:r>
      <w:r w:rsidR="00B1120B">
        <w:rPr>
          <w:sz w:val="22"/>
          <w:szCs w:val="16"/>
        </w:rPr>
        <w:t xml:space="preserve">AT </w:t>
      </w:r>
      <w:r w:rsidR="005E748D">
        <w:rPr>
          <w:sz w:val="22"/>
          <w:szCs w:val="16"/>
        </w:rPr>
        <w:t xml:space="preserve">Economic Impacts: The </w:t>
      </w:r>
      <w:r w:rsidR="00B1120B">
        <w:rPr>
          <w:sz w:val="22"/>
          <w:szCs w:val="16"/>
        </w:rPr>
        <w:t xml:space="preserve">need for </w:t>
      </w:r>
      <w:r w:rsidR="00DB00D6">
        <w:rPr>
          <w:sz w:val="22"/>
          <w:szCs w:val="16"/>
        </w:rPr>
        <w:t xml:space="preserve">carers and formal supports </w:t>
      </w:r>
      <w:r w:rsidR="00DF3472" w:rsidRPr="00E96C78">
        <w:rPr>
          <w:sz w:val="22"/>
          <w:szCs w:val="16"/>
        </w:rPr>
        <w:t>(Already acquired AT)</w:t>
      </w:r>
    </w:p>
    <w:tbl>
      <w:tblPr>
        <w:tblStyle w:val="TableGrid"/>
        <w:tblW w:w="9923" w:type="dxa"/>
        <w:tblLook w:val="04A0" w:firstRow="1" w:lastRow="0" w:firstColumn="1" w:lastColumn="0" w:noHBand="0" w:noVBand="1"/>
      </w:tblPr>
      <w:tblGrid>
        <w:gridCol w:w="2930"/>
        <w:gridCol w:w="1389"/>
        <w:gridCol w:w="1389"/>
        <w:gridCol w:w="1405"/>
        <w:gridCol w:w="1405"/>
        <w:gridCol w:w="1405"/>
      </w:tblGrid>
      <w:tr w:rsidR="00B878E6" w:rsidRPr="00DF3472" w14:paraId="7F28A777" w14:textId="77777777" w:rsidTr="009505E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31" w:type="dxa"/>
          </w:tcPr>
          <w:p w14:paraId="457614F9" w14:textId="77777777" w:rsidR="00B878E6" w:rsidRPr="00DF3472" w:rsidRDefault="00B878E6" w:rsidP="00133CD5">
            <w:pPr>
              <w:rPr>
                <w:i/>
                <w:iCs/>
                <w:sz w:val="22"/>
                <w:szCs w:val="24"/>
              </w:rPr>
            </w:pPr>
            <w:r w:rsidRPr="00DF3472">
              <w:rPr>
                <w:i/>
                <w:iCs/>
                <w:sz w:val="22"/>
                <w:szCs w:val="24"/>
              </w:rPr>
              <w:t>What improvement has the AT you have acquired had on the following?</w:t>
            </w:r>
          </w:p>
        </w:tc>
        <w:tc>
          <w:tcPr>
            <w:tcW w:w="1388" w:type="dxa"/>
          </w:tcPr>
          <w:p w14:paraId="5E0F6634" w14:textId="77777777" w:rsidR="00B878E6" w:rsidRPr="00DF3472" w:rsidRDefault="00B878E6" w:rsidP="00133CD5">
            <w:pPr>
              <w:cnfStyle w:val="100000000000" w:firstRow="1" w:lastRow="0" w:firstColumn="0" w:lastColumn="0" w:oddVBand="0" w:evenVBand="0" w:oddHBand="0" w:evenHBand="0" w:firstRowFirstColumn="0" w:firstRowLastColumn="0" w:lastRowFirstColumn="0" w:lastRowLastColumn="0"/>
              <w:rPr>
                <w:i/>
                <w:iCs/>
                <w:sz w:val="22"/>
                <w:szCs w:val="24"/>
              </w:rPr>
            </w:pPr>
            <w:r w:rsidRPr="00DF3472">
              <w:rPr>
                <w:rFonts w:ascii="Calibri" w:eastAsia="Times New Roman" w:hAnsi="Calibri" w:cs="Calibri"/>
                <w:sz w:val="22"/>
                <w:lang w:eastAsia="en-AU"/>
              </w:rPr>
              <w:t>Little to no improvement</w:t>
            </w:r>
          </w:p>
        </w:tc>
        <w:tc>
          <w:tcPr>
            <w:tcW w:w="1389" w:type="dxa"/>
          </w:tcPr>
          <w:p w14:paraId="0FD0B940" w14:textId="77777777" w:rsidR="00B878E6" w:rsidRPr="00DF3472" w:rsidRDefault="00B878E6" w:rsidP="00133CD5">
            <w:pPr>
              <w:cnfStyle w:val="100000000000" w:firstRow="1" w:lastRow="0" w:firstColumn="0" w:lastColumn="0" w:oddVBand="0" w:evenVBand="0" w:oddHBand="0" w:evenHBand="0" w:firstRowFirstColumn="0" w:firstRowLastColumn="0" w:lastRowFirstColumn="0" w:lastRowLastColumn="0"/>
              <w:rPr>
                <w:i/>
                <w:iCs/>
                <w:sz w:val="22"/>
                <w:szCs w:val="24"/>
              </w:rPr>
            </w:pPr>
            <w:r w:rsidRPr="00DF3472">
              <w:rPr>
                <w:rFonts w:ascii="Calibri" w:eastAsia="Times New Roman" w:hAnsi="Calibri" w:cs="Calibri"/>
                <w:sz w:val="22"/>
                <w:lang w:eastAsia="en-AU"/>
              </w:rPr>
              <w:t>A slight improvement</w:t>
            </w:r>
          </w:p>
        </w:tc>
        <w:tc>
          <w:tcPr>
            <w:tcW w:w="1405" w:type="dxa"/>
          </w:tcPr>
          <w:p w14:paraId="555F965A" w14:textId="77777777" w:rsidR="00B878E6" w:rsidRPr="00DF3472" w:rsidRDefault="00B878E6" w:rsidP="00133CD5">
            <w:pPr>
              <w:cnfStyle w:val="100000000000" w:firstRow="1" w:lastRow="0" w:firstColumn="0" w:lastColumn="0" w:oddVBand="0" w:evenVBand="0" w:oddHBand="0" w:evenHBand="0" w:firstRowFirstColumn="0" w:firstRowLastColumn="0" w:lastRowFirstColumn="0" w:lastRowLastColumn="0"/>
              <w:rPr>
                <w:i/>
                <w:iCs/>
                <w:sz w:val="22"/>
                <w:szCs w:val="24"/>
              </w:rPr>
            </w:pPr>
            <w:r w:rsidRPr="00DF3472">
              <w:rPr>
                <w:rFonts w:ascii="Calibri" w:eastAsia="Times New Roman" w:hAnsi="Calibri" w:cs="Calibri"/>
                <w:sz w:val="22"/>
                <w:lang w:eastAsia="en-AU"/>
              </w:rPr>
              <w:t>A moderate improvement</w:t>
            </w:r>
          </w:p>
        </w:tc>
        <w:tc>
          <w:tcPr>
            <w:tcW w:w="1405" w:type="dxa"/>
          </w:tcPr>
          <w:p w14:paraId="4F17ED2F" w14:textId="77777777" w:rsidR="00B878E6" w:rsidRPr="00DF3472" w:rsidRDefault="00B878E6" w:rsidP="00133CD5">
            <w:pPr>
              <w:cnfStyle w:val="100000000000" w:firstRow="1" w:lastRow="0" w:firstColumn="0" w:lastColumn="0" w:oddVBand="0" w:evenVBand="0" w:oddHBand="0" w:evenHBand="0" w:firstRowFirstColumn="0" w:firstRowLastColumn="0" w:lastRowFirstColumn="0" w:lastRowLastColumn="0"/>
              <w:rPr>
                <w:i/>
                <w:iCs/>
                <w:sz w:val="22"/>
                <w:szCs w:val="24"/>
              </w:rPr>
            </w:pPr>
            <w:r w:rsidRPr="00DF3472">
              <w:rPr>
                <w:rFonts w:ascii="Calibri" w:eastAsia="Times New Roman" w:hAnsi="Calibri" w:cs="Calibri"/>
                <w:sz w:val="22"/>
                <w:lang w:eastAsia="en-AU"/>
              </w:rPr>
              <w:t>A great improvement</w:t>
            </w:r>
          </w:p>
        </w:tc>
        <w:tc>
          <w:tcPr>
            <w:tcW w:w="1405" w:type="dxa"/>
          </w:tcPr>
          <w:p w14:paraId="63F312E4" w14:textId="77777777" w:rsidR="00B878E6" w:rsidRPr="00DF3472" w:rsidRDefault="00B878E6" w:rsidP="00133CD5">
            <w:pPr>
              <w:cnfStyle w:val="100000000000" w:firstRow="1" w:lastRow="0" w:firstColumn="0" w:lastColumn="0" w:oddVBand="0" w:evenVBand="0" w:oddHBand="0" w:evenHBand="0" w:firstRowFirstColumn="0" w:firstRowLastColumn="0" w:lastRowFirstColumn="0" w:lastRowLastColumn="0"/>
              <w:rPr>
                <w:i/>
                <w:iCs/>
                <w:sz w:val="22"/>
                <w:szCs w:val="24"/>
              </w:rPr>
            </w:pPr>
            <w:r w:rsidRPr="00DF3472">
              <w:rPr>
                <w:rFonts w:ascii="Calibri" w:eastAsia="Times New Roman" w:hAnsi="Calibri" w:cs="Calibri"/>
                <w:sz w:val="22"/>
                <w:lang w:eastAsia="en-AU"/>
              </w:rPr>
              <w:t>An extreme improvement</w:t>
            </w:r>
          </w:p>
        </w:tc>
      </w:tr>
      <w:tr w:rsidR="00B878E6" w:rsidRPr="00DF3472" w14:paraId="5A7B3EA0" w14:textId="77777777" w:rsidTr="009505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31" w:type="dxa"/>
          </w:tcPr>
          <w:p w14:paraId="55AD7CFC" w14:textId="77777777" w:rsidR="00B878E6" w:rsidRPr="00DF3472" w:rsidRDefault="00B878E6" w:rsidP="00133CD5">
            <w:pPr>
              <w:rPr>
                <w:i/>
                <w:iCs/>
                <w:sz w:val="22"/>
                <w:szCs w:val="24"/>
              </w:rPr>
            </w:pPr>
            <w:r w:rsidRPr="00DF3472">
              <w:rPr>
                <w:rFonts w:ascii="Calibri" w:eastAsia="Times New Roman" w:hAnsi="Calibri" w:cs="Calibri"/>
                <w:sz w:val="22"/>
                <w:lang w:eastAsia="en-AU"/>
              </w:rPr>
              <w:t>My need for carers and support workers</w:t>
            </w:r>
          </w:p>
        </w:tc>
        <w:tc>
          <w:tcPr>
            <w:tcW w:w="1388" w:type="dxa"/>
          </w:tcPr>
          <w:p w14:paraId="7BA0BA04" w14:textId="77777777" w:rsidR="00B878E6" w:rsidRPr="00DF3472" w:rsidRDefault="00B878E6" w:rsidP="00133CD5">
            <w:pPr>
              <w:cnfStyle w:val="000000100000" w:firstRow="0" w:lastRow="0" w:firstColumn="0" w:lastColumn="0" w:oddVBand="0" w:evenVBand="0" w:oddHBand="1" w:evenHBand="0" w:firstRowFirstColumn="0" w:firstRowLastColumn="0" w:lastRowFirstColumn="0" w:lastRowLastColumn="0"/>
              <w:rPr>
                <w:i/>
                <w:iCs/>
                <w:sz w:val="22"/>
                <w:szCs w:val="24"/>
              </w:rPr>
            </w:pPr>
            <w:r w:rsidRPr="00DF3472">
              <w:rPr>
                <w:sz w:val="22"/>
                <w:szCs w:val="24"/>
              </w:rPr>
              <w:t>29.2%</w:t>
            </w:r>
          </w:p>
        </w:tc>
        <w:tc>
          <w:tcPr>
            <w:tcW w:w="1389" w:type="dxa"/>
          </w:tcPr>
          <w:p w14:paraId="600D2FED" w14:textId="77777777" w:rsidR="00B878E6" w:rsidRPr="00DF3472" w:rsidRDefault="00B878E6" w:rsidP="00133CD5">
            <w:pPr>
              <w:cnfStyle w:val="000000100000" w:firstRow="0" w:lastRow="0" w:firstColumn="0" w:lastColumn="0" w:oddVBand="0" w:evenVBand="0" w:oddHBand="1" w:evenHBand="0" w:firstRowFirstColumn="0" w:firstRowLastColumn="0" w:lastRowFirstColumn="0" w:lastRowLastColumn="0"/>
              <w:rPr>
                <w:i/>
                <w:iCs/>
                <w:sz w:val="22"/>
                <w:szCs w:val="24"/>
              </w:rPr>
            </w:pPr>
            <w:r w:rsidRPr="00DF3472">
              <w:rPr>
                <w:sz w:val="22"/>
                <w:szCs w:val="24"/>
              </w:rPr>
              <w:t>20.8%</w:t>
            </w:r>
          </w:p>
        </w:tc>
        <w:tc>
          <w:tcPr>
            <w:tcW w:w="1405" w:type="dxa"/>
          </w:tcPr>
          <w:p w14:paraId="74F47654" w14:textId="77777777" w:rsidR="00B878E6" w:rsidRPr="00DF3472" w:rsidRDefault="00B878E6" w:rsidP="00133CD5">
            <w:pPr>
              <w:cnfStyle w:val="000000100000" w:firstRow="0" w:lastRow="0" w:firstColumn="0" w:lastColumn="0" w:oddVBand="0" w:evenVBand="0" w:oddHBand="1" w:evenHBand="0" w:firstRowFirstColumn="0" w:firstRowLastColumn="0" w:lastRowFirstColumn="0" w:lastRowLastColumn="0"/>
              <w:rPr>
                <w:i/>
                <w:iCs/>
                <w:sz w:val="22"/>
                <w:szCs w:val="24"/>
              </w:rPr>
            </w:pPr>
            <w:r w:rsidRPr="00DF3472">
              <w:rPr>
                <w:sz w:val="22"/>
                <w:szCs w:val="24"/>
              </w:rPr>
              <w:t>16.7%</w:t>
            </w:r>
          </w:p>
        </w:tc>
        <w:tc>
          <w:tcPr>
            <w:tcW w:w="1405" w:type="dxa"/>
          </w:tcPr>
          <w:p w14:paraId="616C6F8C" w14:textId="77777777" w:rsidR="00B878E6" w:rsidRPr="00DF3472" w:rsidRDefault="00B878E6" w:rsidP="00133CD5">
            <w:pPr>
              <w:cnfStyle w:val="000000100000" w:firstRow="0" w:lastRow="0" w:firstColumn="0" w:lastColumn="0" w:oddVBand="0" w:evenVBand="0" w:oddHBand="1" w:evenHBand="0" w:firstRowFirstColumn="0" w:firstRowLastColumn="0" w:lastRowFirstColumn="0" w:lastRowLastColumn="0"/>
              <w:rPr>
                <w:i/>
                <w:iCs/>
                <w:sz w:val="22"/>
                <w:szCs w:val="24"/>
              </w:rPr>
            </w:pPr>
            <w:r w:rsidRPr="00DF3472">
              <w:rPr>
                <w:sz w:val="22"/>
                <w:szCs w:val="24"/>
              </w:rPr>
              <w:t>20.8%</w:t>
            </w:r>
          </w:p>
        </w:tc>
        <w:tc>
          <w:tcPr>
            <w:tcW w:w="1405" w:type="dxa"/>
          </w:tcPr>
          <w:p w14:paraId="18003197" w14:textId="77777777" w:rsidR="00B878E6" w:rsidRPr="00DF3472" w:rsidRDefault="00B878E6" w:rsidP="00133CD5">
            <w:pPr>
              <w:cnfStyle w:val="000000100000" w:firstRow="0" w:lastRow="0" w:firstColumn="0" w:lastColumn="0" w:oddVBand="0" w:evenVBand="0" w:oddHBand="1" w:evenHBand="0" w:firstRowFirstColumn="0" w:firstRowLastColumn="0" w:lastRowFirstColumn="0" w:lastRowLastColumn="0"/>
              <w:rPr>
                <w:i/>
                <w:iCs/>
                <w:sz w:val="22"/>
                <w:szCs w:val="24"/>
              </w:rPr>
            </w:pPr>
            <w:r w:rsidRPr="00DF3472">
              <w:rPr>
                <w:sz w:val="22"/>
                <w:szCs w:val="24"/>
              </w:rPr>
              <w:t>12.5%</w:t>
            </w:r>
          </w:p>
        </w:tc>
      </w:tr>
      <w:tr w:rsidR="00B878E6" w:rsidRPr="00DF3472" w14:paraId="31C7212F" w14:textId="77777777" w:rsidTr="009505E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31" w:type="dxa"/>
          </w:tcPr>
          <w:p w14:paraId="451E78FC" w14:textId="77777777" w:rsidR="00B878E6" w:rsidRPr="00DF3472" w:rsidRDefault="00B878E6" w:rsidP="00133CD5">
            <w:pPr>
              <w:rPr>
                <w:i/>
                <w:iCs/>
                <w:sz w:val="22"/>
                <w:szCs w:val="24"/>
              </w:rPr>
            </w:pPr>
            <w:r w:rsidRPr="00DF3472">
              <w:rPr>
                <w:rFonts w:ascii="Calibri" w:eastAsia="Times New Roman" w:hAnsi="Calibri" w:cs="Calibri"/>
                <w:sz w:val="22"/>
                <w:lang w:eastAsia="en-AU"/>
              </w:rPr>
              <w:t>The amount of money I spend on carers and support workers</w:t>
            </w:r>
          </w:p>
        </w:tc>
        <w:tc>
          <w:tcPr>
            <w:tcW w:w="1388" w:type="dxa"/>
          </w:tcPr>
          <w:p w14:paraId="3D1434DD" w14:textId="77777777" w:rsidR="00B878E6" w:rsidRPr="00DF3472" w:rsidRDefault="00B878E6" w:rsidP="00133CD5">
            <w:pPr>
              <w:cnfStyle w:val="000000010000" w:firstRow="0" w:lastRow="0" w:firstColumn="0" w:lastColumn="0" w:oddVBand="0" w:evenVBand="0" w:oddHBand="0" w:evenHBand="1" w:firstRowFirstColumn="0" w:firstRowLastColumn="0" w:lastRowFirstColumn="0" w:lastRowLastColumn="0"/>
              <w:rPr>
                <w:i/>
                <w:iCs/>
                <w:sz w:val="22"/>
                <w:szCs w:val="24"/>
              </w:rPr>
            </w:pPr>
            <w:r w:rsidRPr="00DF3472">
              <w:rPr>
                <w:sz w:val="22"/>
                <w:szCs w:val="24"/>
              </w:rPr>
              <w:t>41.2%</w:t>
            </w:r>
          </w:p>
        </w:tc>
        <w:tc>
          <w:tcPr>
            <w:tcW w:w="1389" w:type="dxa"/>
          </w:tcPr>
          <w:p w14:paraId="4B3CC98B" w14:textId="77777777" w:rsidR="00B878E6" w:rsidRPr="00DF3472" w:rsidRDefault="00B878E6" w:rsidP="00133CD5">
            <w:pPr>
              <w:cnfStyle w:val="000000010000" w:firstRow="0" w:lastRow="0" w:firstColumn="0" w:lastColumn="0" w:oddVBand="0" w:evenVBand="0" w:oddHBand="0" w:evenHBand="1" w:firstRowFirstColumn="0" w:firstRowLastColumn="0" w:lastRowFirstColumn="0" w:lastRowLastColumn="0"/>
              <w:rPr>
                <w:i/>
                <w:iCs/>
                <w:sz w:val="22"/>
                <w:szCs w:val="24"/>
              </w:rPr>
            </w:pPr>
            <w:r w:rsidRPr="00DF3472">
              <w:rPr>
                <w:sz w:val="22"/>
                <w:szCs w:val="24"/>
              </w:rPr>
              <w:t>17.6%</w:t>
            </w:r>
          </w:p>
        </w:tc>
        <w:tc>
          <w:tcPr>
            <w:tcW w:w="1405" w:type="dxa"/>
          </w:tcPr>
          <w:p w14:paraId="760CA95E" w14:textId="77777777" w:rsidR="00B878E6" w:rsidRPr="00DF3472" w:rsidRDefault="00B878E6" w:rsidP="00133CD5">
            <w:pPr>
              <w:cnfStyle w:val="000000010000" w:firstRow="0" w:lastRow="0" w:firstColumn="0" w:lastColumn="0" w:oddVBand="0" w:evenVBand="0" w:oddHBand="0" w:evenHBand="1" w:firstRowFirstColumn="0" w:firstRowLastColumn="0" w:lastRowFirstColumn="0" w:lastRowLastColumn="0"/>
              <w:rPr>
                <w:i/>
                <w:iCs/>
                <w:sz w:val="22"/>
                <w:szCs w:val="24"/>
              </w:rPr>
            </w:pPr>
            <w:r w:rsidRPr="00DF3472">
              <w:rPr>
                <w:sz w:val="22"/>
                <w:szCs w:val="24"/>
              </w:rPr>
              <w:t>11.8%</w:t>
            </w:r>
          </w:p>
        </w:tc>
        <w:tc>
          <w:tcPr>
            <w:tcW w:w="1405" w:type="dxa"/>
          </w:tcPr>
          <w:p w14:paraId="5ECA6D1D" w14:textId="77777777" w:rsidR="00B878E6" w:rsidRPr="00DF3472" w:rsidRDefault="00B878E6" w:rsidP="00133CD5">
            <w:pPr>
              <w:cnfStyle w:val="000000010000" w:firstRow="0" w:lastRow="0" w:firstColumn="0" w:lastColumn="0" w:oddVBand="0" w:evenVBand="0" w:oddHBand="0" w:evenHBand="1" w:firstRowFirstColumn="0" w:firstRowLastColumn="0" w:lastRowFirstColumn="0" w:lastRowLastColumn="0"/>
              <w:rPr>
                <w:i/>
                <w:iCs/>
                <w:sz w:val="22"/>
                <w:szCs w:val="24"/>
              </w:rPr>
            </w:pPr>
            <w:r w:rsidRPr="00DF3472">
              <w:rPr>
                <w:sz w:val="22"/>
                <w:szCs w:val="24"/>
              </w:rPr>
              <w:t>23.5%</w:t>
            </w:r>
          </w:p>
        </w:tc>
        <w:tc>
          <w:tcPr>
            <w:tcW w:w="1405" w:type="dxa"/>
          </w:tcPr>
          <w:p w14:paraId="16C8D604" w14:textId="77777777" w:rsidR="00B878E6" w:rsidRPr="00DF3472" w:rsidRDefault="00B878E6" w:rsidP="00133CD5">
            <w:pPr>
              <w:cnfStyle w:val="000000010000" w:firstRow="0" w:lastRow="0" w:firstColumn="0" w:lastColumn="0" w:oddVBand="0" w:evenVBand="0" w:oddHBand="0" w:evenHBand="1" w:firstRowFirstColumn="0" w:firstRowLastColumn="0" w:lastRowFirstColumn="0" w:lastRowLastColumn="0"/>
              <w:rPr>
                <w:i/>
                <w:iCs/>
                <w:sz w:val="22"/>
                <w:szCs w:val="24"/>
              </w:rPr>
            </w:pPr>
            <w:r w:rsidRPr="00DF3472">
              <w:rPr>
                <w:sz w:val="22"/>
                <w:szCs w:val="24"/>
              </w:rPr>
              <w:t>5.9%</w:t>
            </w:r>
          </w:p>
        </w:tc>
      </w:tr>
      <w:tr w:rsidR="00B878E6" w:rsidRPr="00DF3472" w14:paraId="05D3233F" w14:textId="77777777" w:rsidTr="009505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31" w:type="dxa"/>
          </w:tcPr>
          <w:p w14:paraId="3F50D7B9" w14:textId="77777777" w:rsidR="00B878E6" w:rsidRPr="00DF3472" w:rsidRDefault="00B878E6" w:rsidP="00133CD5">
            <w:pPr>
              <w:rPr>
                <w:i/>
                <w:iCs/>
                <w:sz w:val="22"/>
                <w:szCs w:val="24"/>
              </w:rPr>
            </w:pPr>
            <w:r w:rsidRPr="00DF3472">
              <w:rPr>
                <w:rFonts w:ascii="Calibri" w:eastAsia="Times New Roman" w:hAnsi="Calibri" w:cs="Calibri"/>
                <w:sz w:val="22"/>
                <w:lang w:eastAsia="en-AU"/>
              </w:rPr>
              <w:t>The likelihood of self-purchasing AT in the future</w:t>
            </w:r>
          </w:p>
        </w:tc>
        <w:tc>
          <w:tcPr>
            <w:tcW w:w="1388" w:type="dxa"/>
          </w:tcPr>
          <w:p w14:paraId="1B70B145" w14:textId="77777777" w:rsidR="00B878E6" w:rsidRPr="00DF3472" w:rsidRDefault="00B878E6" w:rsidP="00133CD5">
            <w:pPr>
              <w:cnfStyle w:val="000000100000" w:firstRow="0" w:lastRow="0" w:firstColumn="0" w:lastColumn="0" w:oddVBand="0" w:evenVBand="0" w:oddHBand="1" w:evenHBand="0" w:firstRowFirstColumn="0" w:firstRowLastColumn="0" w:lastRowFirstColumn="0" w:lastRowLastColumn="0"/>
              <w:rPr>
                <w:i/>
                <w:iCs/>
                <w:sz w:val="22"/>
                <w:szCs w:val="24"/>
              </w:rPr>
            </w:pPr>
            <w:r w:rsidRPr="00DF3472">
              <w:rPr>
                <w:sz w:val="22"/>
                <w:szCs w:val="24"/>
              </w:rPr>
              <w:t>33.3%</w:t>
            </w:r>
          </w:p>
        </w:tc>
        <w:tc>
          <w:tcPr>
            <w:tcW w:w="1389" w:type="dxa"/>
          </w:tcPr>
          <w:p w14:paraId="4D4D6E78" w14:textId="77777777" w:rsidR="00B878E6" w:rsidRPr="00DF3472" w:rsidRDefault="00B878E6" w:rsidP="00133CD5">
            <w:pPr>
              <w:cnfStyle w:val="000000100000" w:firstRow="0" w:lastRow="0" w:firstColumn="0" w:lastColumn="0" w:oddVBand="0" w:evenVBand="0" w:oddHBand="1" w:evenHBand="0" w:firstRowFirstColumn="0" w:firstRowLastColumn="0" w:lastRowFirstColumn="0" w:lastRowLastColumn="0"/>
              <w:rPr>
                <w:i/>
                <w:iCs/>
                <w:sz w:val="22"/>
                <w:szCs w:val="24"/>
              </w:rPr>
            </w:pPr>
            <w:r w:rsidRPr="00DF3472">
              <w:rPr>
                <w:sz w:val="22"/>
                <w:szCs w:val="24"/>
              </w:rPr>
              <w:t>3.3%</w:t>
            </w:r>
          </w:p>
        </w:tc>
        <w:tc>
          <w:tcPr>
            <w:tcW w:w="1405" w:type="dxa"/>
          </w:tcPr>
          <w:p w14:paraId="2E93D998" w14:textId="77777777" w:rsidR="00B878E6" w:rsidRPr="00DF3472" w:rsidRDefault="00B878E6" w:rsidP="00133CD5">
            <w:pPr>
              <w:cnfStyle w:val="000000100000" w:firstRow="0" w:lastRow="0" w:firstColumn="0" w:lastColumn="0" w:oddVBand="0" w:evenVBand="0" w:oddHBand="1" w:evenHBand="0" w:firstRowFirstColumn="0" w:firstRowLastColumn="0" w:lastRowFirstColumn="0" w:lastRowLastColumn="0"/>
              <w:rPr>
                <w:i/>
                <w:iCs/>
                <w:sz w:val="22"/>
                <w:szCs w:val="24"/>
              </w:rPr>
            </w:pPr>
            <w:r w:rsidRPr="00DF3472">
              <w:rPr>
                <w:sz w:val="22"/>
                <w:szCs w:val="24"/>
              </w:rPr>
              <w:t>26.7%</w:t>
            </w:r>
          </w:p>
        </w:tc>
        <w:tc>
          <w:tcPr>
            <w:tcW w:w="1405" w:type="dxa"/>
          </w:tcPr>
          <w:p w14:paraId="790F7A8D" w14:textId="77777777" w:rsidR="00B878E6" w:rsidRPr="00DF3472" w:rsidRDefault="00B878E6" w:rsidP="00133CD5">
            <w:pPr>
              <w:cnfStyle w:val="000000100000" w:firstRow="0" w:lastRow="0" w:firstColumn="0" w:lastColumn="0" w:oddVBand="0" w:evenVBand="0" w:oddHBand="1" w:evenHBand="0" w:firstRowFirstColumn="0" w:firstRowLastColumn="0" w:lastRowFirstColumn="0" w:lastRowLastColumn="0"/>
              <w:rPr>
                <w:i/>
                <w:iCs/>
                <w:sz w:val="22"/>
                <w:szCs w:val="24"/>
              </w:rPr>
            </w:pPr>
            <w:r w:rsidRPr="00DF3472">
              <w:rPr>
                <w:sz w:val="22"/>
                <w:szCs w:val="24"/>
              </w:rPr>
              <w:t>16.7%</w:t>
            </w:r>
          </w:p>
        </w:tc>
        <w:tc>
          <w:tcPr>
            <w:tcW w:w="1405" w:type="dxa"/>
          </w:tcPr>
          <w:p w14:paraId="61DD675C" w14:textId="77777777" w:rsidR="00B878E6" w:rsidRPr="00DF3472" w:rsidRDefault="00B878E6" w:rsidP="00133CD5">
            <w:pPr>
              <w:cnfStyle w:val="000000100000" w:firstRow="0" w:lastRow="0" w:firstColumn="0" w:lastColumn="0" w:oddVBand="0" w:evenVBand="0" w:oddHBand="1" w:evenHBand="0" w:firstRowFirstColumn="0" w:firstRowLastColumn="0" w:lastRowFirstColumn="0" w:lastRowLastColumn="0"/>
              <w:rPr>
                <w:i/>
                <w:iCs/>
                <w:sz w:val="22"/>
                <w:szCs w:val="24"/>
              </w:rPr>
            </w:pPr>
            <w:r w:rsidRPr="00DF3472">
              <w:rPr>
                <w:sz w:val="22"/>
                <w:szCs w:val="24"/>
              </w:rPr>
              <w:t>20.0%</w:t>
            </w:r>
          </w:p>
        </w:tc>
      </w:tr>
      <w:tr w:rsidR="00B878E6" w:rsidRPr="00DF3472" w14:paraId="6B4C285E" w14:textId="77777777" w:rsidTr="009505E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31" w:type="dxa"/>
          </w:tcPr>
          <w:p w14:paraId="0FFBCDCE" w14:textId="77777777" w:rsidR="00B878E6" w:rsidRPr="00DF3472" w:rsidRDefault="00B878E6" w:rsidP="00133CD5">
            <w:pPr>
              <w:rPr>
                <w:rFonts w:ascii="Calibri" w:eastAsia="Times New Roman" w:hAnsi="Calibri" w:cs="Calibri"/>
                <w:sz w:val="22"/>
                <w:lang w:eastAsia="en-AU"/>
              </w:rPr>
            </w:pPr>
            <w:r w:rsidRPr="00DF3472">
              <w:rPr>
                <w:rFonts w:ascii="Calibri" w:eastAsia="Times New Roman" w:hAnsi="Calibri" w:cs="Calibri"/>
                <w:sz w:val="22"/>
                <w:lang w:eastAsia="en-AU"/>
              </w:rPr>
              <w:t>My need for professional medical assistance</w:t>
            </w:r>
          </w:p>
        </w:tc>
        <w:tc>
          <w:tcPr>
            <w:tcW w:w="1388" w:type="dxa"/>
          </w:tcPr>
          <w:p w14:paraId="4A1307DD" w14:textId="77777777" w:rsidR="00B878E6" w:rsidRPr="00DF3472" w:rsidRDefault="00B878E6" w:rsidP="00133CD5">
            <w:pPr>
              <w:cnfStyle w:val="000000010000" w:firstRow="0" w:lastRow="0" w:firstColumn="0" w:lastColumn="0" w:oddVBand="0" w:evenVBand="0" w:oddHBand="0" w:evenHBand="1" w:firstRowFirstColumn="0" w:firstRowLastColumn="0" w:lastRowFirstColumn="0" w:lastRowLastColumn="0"/>
              <w:rPr>
                <w:i/>
                <w:iCs/>
                <w:sz w:val="22"/>
                <w:szCs w:val="24"/>
              </w:rPr>
            </w:pPr>
            <w:r w:rsidRPr="00DF3472">
              <w:rPr>
                <w:sz w:val="22"/>
                <w:szCs w:val="24"/>
              </w:rPr>
              <w:t>46.2%</w:t>
            </w:r>
          </w:p>
        </w:tc>
        <w:tc>
          <w:tcPr>
            <w:tcW w:w="1389" w:type="dxa"/>
          </w:tcPr>
          <w:p w14:paraId="572193AF" w14:textId="77777777" w:rsidR="00B878E6" w:rsidRPr="00DF3472" w:rsidRDefault="00B878E6" w:rsidP="00133CD5">
            <w:pPr>
              <w:cnfStyle w:val="000000010000" w:firstRow="0" w:lastRow="0" w:firstColumn="0" w:lastColumn="0" w:oddVBand="0" w:evenVBand="0" w:oddHBand="0" w:evenHBand="1" w:firstRowFirstColumn="0" w:firstRowLastColumn="0" w:lastRowFirstColumn="0" w:lastRowLastColumn="0"/>
              <w:rPr>
                <w:i/>
                <w:iCs/>
                <w:sz w:val="22"/>
                <w:szCs w:val="24"/>
              </w:rPr>
            </w:pPr>
            <w:r w:rsidRPr="00DF3472">
              <w:rPr>
                <w:sz w:val="22"/>
                <w:szCs w:val="24"/>
              </w:rPr>
              <w:t>11.5%</w:t>
            </w:r>
          </w:p>
        </w:tc>
        <w:tc>
          <w:tcPr>
            <w:tcW w:w="1405" w:type="dxa"/>
          </w:tcPr>
          <w:p w14:paraId="3E2B77B7" w14:textId="77777777" w:rsidR="00B878E6" w:rsidRPr="00DF3472" w:rsidRDefault="00B878E6" w:rsidP="00133CD5">
            <w:pPr>
              <w:cnfStyle w:val="000000010000" w:firstRow="0" w:lastRow="0" w:firstColumn="0" w:lastColumn="0" w:oddVBand="0" w:evenVBand="0" w:oddHBand="0" w:evenHBand="1" w:firstRowFirstColumn="0" w:firstRowLastColumn="0" w:lastRowFirstColumn="0" w:lastRowLastColumn="0"/>
              <w:rPr>
                <w:i/>
                <w:iCs/>
                <w:sz w:val="22"/>
                <w:szCs w:val="24"/>
              </w:rPr>
            </w:pPr>
            <w:r w:rsidRPr="00DF3472">
              <w:rPr>
                <w:sz w:val="22"/>
                <w:szCs w:val="24"/>
              </w:rPr>
              <w:t>26.9%</w:t>
            </w:r>
          </w:p>
        </w:tc>
        <w:tc>
          <w:tcPr>
            <w:tcW w:w="1405" w:type="dxa"/>
          </w:tcPr>
          <w:p w14:paraId="249C8AD6" w14:textId="77777777" w:rsidR="00B878E6" w:rsidRPr="00DF3472" w:rsidRDefault="00B878E6" w:rsidP="00133CD5">
            <w:pPr>
              <w:cnfStyle w:val="000000010000" w:firstRow="0" w:lastRow="0" w:firstColumn="0" w:lastColumn="0" w:oddVBand="0" w:evenVBand="0" w:oddHBand="0" w:evenHBand="1" w:firstRowFirstColumn="0" w:firstRowLastColumn="0" w:lastRowFirstColumn="0" w:lastRowLastColumn="0"/>
              <w:rPr>
                <w:i/>
                <w:iCs/>
                <w:sz w:val="22"/>
                <w:szCs w:val="24"/>
              </w:rPr>
            </w:pPr>
            <w:r w:rsidRPr="00DF3472">
              <w:rPr>
                <w:sz w:val="22"/>
                <w:szCs w:val="24"/>
              </w:rPr>
              <w:t>15.4%</w:t>
            </w:r>
          </w:p>
        </w:tc>
        <w:tc>
          <w:tcPr>
            <w:tcW w:w="1405" w:type="dxa"/>
          </w:tcPr>
          <w:p w14:paraId="2487080A" w14:textId="77777777" w:rsidR="00B878E6" w:rsidRPr="00DF3472" w:rsidRDefault="00B878E6" w:rsidP="00133CD5">
            <w:pPr>
              <w:cnfStyle w:val="000000010000" w:firstRow="0" w:lastRow="0" w:firstColumn="0" w:lastColumn="0" w:oddVBand="0" w:evenVBand="0" w:oddHBand="0" w:evenHBand="1" w:firstRowFirstColumn="0" w:firstRowLastColumn="0" w:lastRowFirstColumn="0" w:lastRowLastColumn="0"/>
              <w:rPr>
                <w:i/>
                <w:iCs/>
                <w:sz w:val="22"/>
                <w:szCs w:val="24"/>
              </w:rPr>
            </w:pPr>
            <w:r w:rsidRPr="00DF3472">
              <w:rPr>
                <w:sz w:val="22"/>
                <w:szCs w:val="24"/>
              </w:rPr>
              <w:t>0.0%</w:t>
            </w:r>
          </w:p>
        </w:tc>
      </w:tr>
      <w:tr w:rsidR="00B878E6" w:rsidRPr="00DF3472" w14:paraId="5BC8DCFF" w14:textId="77777777" w:rsidTr="009505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31" w:type="dxa"/>
          </w:tcPr>
          <w:p w14:paraId="63B59BF4" w14:textId="77777777" w:rsidR="00B878E6" w:rsidRPr="00DF3472" w:rsidRDefault="00B878E6" w:rsidP="00133CD5">
            <w:pPr>
              <w:rPr>
                <w:rFonts w:ascii="Calibri" w:eastAsia="Times New Roman" w:hAnsi="Calibri" w:cs="Calibri"/>
                <w:sz w:val="22"/>
                <w:lang w:eastAsia="en-AU"/>
              </w:rPr>
            </w:pPr>
            <w:r w:rsidRPr="00DF3472">
              <w:rPr>
                <w:rFonts w:ascii="Calibri" w:eastAsia="Times New Roman" w:hAnsi="Calibri" w:cs="Calibri"/>
                <w:sz w:val="22"/>
                <w:lang w:eastAsia="en-AU"/>
              </w:rPr>
              <w:t>My overall financial situation</w:t>
            </w:r>
          </w:p>
        </w:tc>
        <w:tc>
          <w:tcPr>
            <w:tcW w:w="1388" w:type="dxa"/>
          </w:tcPr>
          <w:p w14:paraId="492CB895" w14:textId="77777777" w:rsidR="00B878E6" w:rsidRPr="00DF3472" w:rsidRDefault="00B878E6" w:rsidP="00133CD5">
            <w:pPr>
              <w:cnfStyle w:val="000000100000" w:firstRow="0" w:lastRow="0" w:firstColumn="0" w:lastColumn="0" w:oddVBand="0" w:evenVBand="0" w:oddHBand="1" w:evenHBand="0" w:firstRowFirstColumn="0" w:firstRowLastColumn="0" w:lastRowFirstColumn="0" w:lastRowLastColumn="0"/>
              <w:rPr>
                <w:i/>
                <w:iCs/>
                <w:sz w:val="22"/>
                <w:szCs w:val="24"/>
              </w:rPr>
            </w:pPr>
            <w:r w:rsidRPr="00DF3472">
              <w:rPr>
                <w:sz w:val="22"/>
                <w:szCs w:val="24"/>
              </w:rPr>
              <w:t>60.7%</w:t>
            </w:r>
          </w:p>
        </w:tc>
        <w:tc>
          <w:tcPr>
            <w:tcW w:w="1389" w:type="dxa"/>
          </w:tcPr>
          <w:p w14:paraId="53B1F6E8" w14:textId="77777777" w:rsidR="00B878E6" w:rsidRPr="00DF3472" w:rsidRDefault="00B878E6" w:rsidP="00133CD5">
            <w:pPr>
              <w:cnfStyle w:val="000000100000" w:firstRow="0" w:lastRow="0" w:firstColumn="0" w:lastColumn="0" w:oddVBand="0" w:evenVBand="0" w:oddHBand="1" w:evenHBand="0" w:firstRowFirstColumn="0" w:firstRowLastColumn="0" w:lastRowFirstColumn="0" w:lastRowLastColumn="0"/>
              <w:rPr>
                <w:i/>
                <w:iCs/>
                <w:sz w:val="22"/>
                <w:szCs w:val="24"/>
              </w:rPr>
            </w:pPr>
            <w:r w:rsidRPr="00DF3472">
              <w:rPr>
                <w:sz w:val="22"/>
                <w:szCs w:val="24"/>
              </w:rPr>
              <w:t>0.0%</w:t>
            </w:r>
          </w:p>
        </w:tc>
        <w:tc>
          <w:tcPr>
            <w:tcW w:w="1405" w:type="dxa"/>
          </w:tcPr>
          <w:p w14:paraId="6D5A06C2" w14:textId="77777777" w:rsidR="00B878E6" w:rsidRPr="00DF3472" w:rsidRDefault="00B878E6" w:rsidP="00133CD5">
            <w:pPr>
              <w:cnfStyle w:val="000000100000" w:firstRow="0" w:lastRow="0" w:firstColumn="0" w:lastColumn="0" w:oddVBand="0" w:evenVBand="0" w:oddHBand="1" w:evenHBand="0" w:firstRowFirstColumn="0" w:firstRowLastColumn="0" w:lastRowFirstColumn="0" w:lastRowLastColumn="0"/>
              <w:rPr>
                <w:i/>
                <w:iCs/>
                <w:sz w:val="22"/>
                <w:szCs w:val="24"/>
              </w:rPr>
            </w:pPr>
            <w:r w:rsidRPr="00DF3472">
              <w:rPr>
                <w:sz w:val="22"/>
                <w:szCs w:val="24"/>
              </w:rPr>
              <w:t>14.3%</w:t>
            </w:r>
          </w:p>
        </w:tc>
        <w:tc>
          <w:tcPr>
            <w:tcW w:w="1405" w:type="dxa"/>
          </w:tcPr>
          <w:p w14:paraId="31C23092" w14:textId="77777777" w:rsidR="00B878E6" w:rsidRPr="00DF3472" w:rsidRDefault="00B878E6" w:rsidP="00133CD5">
            <w:pPr>
              <w:cnfStyle w:val="000000100000" w:firstRow="0" w:lastRow="0" w:firstColumn="0" w:lastColumn="0" w:oddVBand="0" w:evenVBand="0" w:oddHBand="1" w:evenHBand="0" w:firstRowFirstColumn="0" w:firstRowLastColumn="0" w:lastRowFirstColumn="0" w:lastRowLastColumn="0"/>
              <w:rPr>
                <w:i/>
                <w:iCs/>
                <w:sz w:val="22"/>
                <w:szCs w:val="24"/>
              </w:rPr>
            </w:pPr>
            <w:r w:rsidRPr="00DF3472">
              <w:rPr>
                <w:sz w:val="22"/>
                <w:szCs w:val="24"/>
              </w:rPr>
              <w:t>17.9%</w:t>
            </w:r>
          </w:p>
        </w:tc>
        <w:tc>
          <w:tcPr>
            <w:tcW w:w="1405" w:type="dxa"/>
          </w:tcPr>
          <w:p w14:paraId="01CE20B1" w14:textId="77777777" w:rsidR="00B878E6" w:rsidRPr="00DF3472" w:rsidRDefault="00B878E6" w:rsidP="00133CD5">
            <w:pPr>
              <w:cnfStyle w:val="000000100000" w:firstRow="0" w:lastRow="0" w:firstColumn="0" w:lastColumn="0" w:oddVBand="0" w:evenVBand="0" w:oddHBand="1" w:evenHBand="0" w:firstRowFirstColumn="0" w:firstRowLastColumn="0" w:lastRowFirstColumn="0" w:lastRowLastColumn="0"/>
              <w:rPr>
                <w:i/>
                <w:iCs/>
                <w:sz w:val="22"/>
                <w:szCs w:val="24"/>
              </w:rPr>
            </w:pPr>
            <w:r w:rsidRPr="00DF3472">
              <w:rPr>
                <w:sz w:val="22"/>
                <w:szCs w:val="24"/>
              </w:rPr>
              <w:t>7.1%</w:t>
            </w:r>
          </w:p>
        </w:tc>
      </w:tr>
    </w:tbl>
    <w:p w14:paraId="43D31368" w14:textId="77777777" w:rsidR="00B878E6" w:rsidRPr="00DF3472" w:rsidRDefault="00B878E6" w:rsidP="00B878E6">
      <w:pPr>
        <w:rPr>
          <w:i/>
          <w:iCs/>
          <w:sz w:val="22"/>
          <w:szCs w:val="24"/>
        </w:rPr>
      </w:pPr>
    </w:p>
    <w:p w14:paraId="292EB16D" w14:textId="396D3C14" w:rsidR="009A69C3" w:rsidRPr="00DF3472" w:rsidRDefault="00B878E6" w:rsidP="00B878E6">
      <w:pPr>
        <w:rPr>
          <w:sz w:val="22"/>
          <w:szCs w:val="24"/>
        </w:rPr>
      </w:pPr>
      <w:r w:rsidRPr="00DF3472">
        <w:rPr>
          <w:sz w:val="22"/>
          <w:szCs w:val="24"/>
        </w:rPr>
        <w:t>Table 7 shows that gaining access to AT can create meaningful economic impacts. Over 70% and 66% of respondents indicated some level of improvement in their need for carers and support workers, and the likelihood of self-purchasing AT in the future, respectively. The level of economic impact can particularly be seen around the amount of money spent on carers and support workers, and the likelihood of self-purchasing AT in the future, where 29.4% and 36.7% of respondents indicate</w:t>
      </w:r>
      <w:r w:rsidR="000804DE">
        <w:rPr>
          <w:sz w:val="22"/>
          <w:szCs w:val="24"/>
        </w:rPr>
        <w:t>d</w:t>
      </w:r>
      <w:r w:rsidRPr="00DF3472">
        <w:rPr>
          <w:sz w:val="22"/>
          <w:szCs w:val="24"/>
        </w:rPr>
        <w:t xml:space="preserve"> a great or extreme improvement, respectively.</w:t>
      </w:r>
      <w:r w:rsidR="00E71E5C">
        <w:rPr>
          <w:sz w:val="22"/>
          <w:szCs w:val="24"/>
        </w:rPr>
        <w:br/>
      </w:r>
    </w:p>
    <w:p w14:paraId="7EC25476" w14:textId="5583FD69" w:rsidR="00B878E6" w:rsidRPr="00DF3472" w:rsidRDefault="00B878E6" w:rsidP="000938B4">
      <w:pPr>
        <w:pStyle w:val="Caption"/>
      </w:pPr>
      <w:r w:rsidRPr="00E96C78">
        <w:rPr>
          <w:sz w:val="22"/>
          <w:szCs w:val="16"/>
        </w:rPr>
        <w:t xml:space="preserve">Table 8 </w:t>
      </w:r>
      <w:r w:rsidR="00DF3472" w:rsidRPr="00E96C78">
        <w:rPr>
          <w:sz w:val="22"/>
          <w:szCs w:val="16"/>
        </w:rPr>
        <w:t>–</w:t>
      </w:r>
      <w:r w:rsidRPr="00E96C78">
        <w:rPr>
          <w:sz w:val="22"/>
          <w:szCs w:val="16"/>
        </w:rPr>
        <w:t xml:space="preserve"> </w:t>
      </w:r>
      <w:r w:rsidR="00CA726F">
        <w:rPr>
          <w:sz w:val="22"/>
          <w:szCs w:val="16"/>
        </w:rPr>
        <w:t xml:space="preserve">AT Economic Impacts: The need for carers and formal supports </w:t>
      </w:r>
      <w:r w:rsidR="000938B4" w:rsidRPr="00E96C78">
        <w:rPr>
          <w:sz w:val="22"/>
          <w:szCs w:val="16"/>
        </w:rPr>
        <w:t>(Not yet acquired AT)</w:t>
      </w:r>
      <w:r w:rsidRPr="00DF3472">
        <w:br/>
      </w:r>
    </w:p>
    <w:tbl>
      <w:tblPr>
        <w:tblStyle w:val="TableGrid"/>
        <w:tblW w:w="9923" w:type="dxa"/>
        <w:tblLook w:val="04A0" w:firstRow="1" w:lastRow="0" w:firstColumn="1" w:lastColumn="0" w:noHBand="0" w:noVBand="1"/>
      </w:tblPr>
      <w:tblGrid>
        <w:gridCol w:w="2924"/>
        <w:gridCol w:w="1392"/>
        <w:gridCol w:w="1389"/>
        <w:gridCol w:w="1406"/>
        <w:gridCol w:w="1406"/>
        <w:gridCol w:w="1406"/>
      </w:tblGrid>
      <w:tr w:rsidR="00B878E6" w:rsidRPr="00DF3472" w14:paraId="1938D497" w14:textId="77777777" w:rsidTr="00E71E5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4" w:type="dxa"/>
          </w:tcPr>
          <w:p w14:paraId="002F218A" w14:textId="77777777" w:rsidR="00B878E6" w:rsidRPr="00DF3472" w:rsidRDefault="00B878E6" w:rsidP="00133CD5">
            <w:pPr>
              <w:rPr>
                <w:i/>
                <w:iCs/>
                <w:sz w:val="22"/>
                <w:szCs w:val="24"/>
              </w:rPr>
            </w:pPr>
            <w:r w:rsidRPr="00DF3472">
              <w:rPr>
                <w:i/>
                <w:iCs/>
                <w:sz w:val="22"/>
                <w:szCs w:val="24"/>
              </w:rPr>
              <w:t>What improvement will the AT you expect to acquire have on the following?</w:t>
            </w:r>
          </w:p>
        </w:tc>
        <w:tc>
          <w:tcPr>
            <w:tcW w:w="1392" w:type="dxa"/>
          </w:tcPr>
          <w:p w14:paraId="2B26698D" w14:textId="77777777" w:rsidR="00B878E6" w:rsidRPr="00DF3472" w:rsidRDefault="00B878E6" w:rsidP="00133CD5">
            <w:pPr>
              <w:cnfStyle w:val="100000000000" w:firstRow="1" w:lastRow="0" w:firstColumn="0" w:lastColumn="0" w:oddVBand="0" w:evenVBand="0" w:oddHBand="0" w:evenHBand="0" w:firstRowFirstColumn="0" w:firstRowLastColumn="0" w:lastRowFirstColumn="0" w:lastRowLastColumn="0"/>
              <w:rPr>
                <w:i/>
                <w:iCs/>
                <w:sz w:val="22"/>
                <w:szCs w:val="24"/>
              </w:rPr>
            </w:pPr>
            <w:r w:rsidRPr="00DF3472">
              <w:rPr>
                <w:rFonts w:ascii="Calibri" w:eastAsia="Times New Roman" w:hAnsi="Calibri" w:cs="Calibri"/>
                <w:sz w:val="22"/>
                <w:lang w:eastAsia="en-AU"/>
              </w:rPr>
              <w:t>Little to no improvement</w:t>
            </w:r>
          </w:p>
        </w:tc>
        <w:tc>
          <w:tcPr>
            <w:tcW w:w="1389" w:type="dxa"/>
          </w:tcPr>
          <w:p w14:paraId="7BAC0576" w14:textId="77777777" w:rsidR="00B878E6" w:rsidRPr="00DF3472" w:rsidRDefault="00B878E6" w:rsidP="00133CD5">
            <w:pPr>
              <w:cnfStyle w:val="100000000000" w:firstRow="1" w:lastRow="0" w:firstColumn="0" w:lastColumn="0" w:oddVBand="0" w:evenVBand="0" w:oddHBand="0" w:evenHBand="0" w:firstRowFirstColumn="0" w:firstRowLastColumn="0" w:lastRowFirstColumn="0" w:lastRowLastColumn="0"/>
              <w:rPr>
                <w:i/>
                <w:iCs/>
                <w:sz w:val="22"/>
                <w:szCs w:val="24"/>
              </w:rPr>
            </w:pPr>
            <w:r w:rsidRPr="00DF3472">
              <w:rPr>
                <w:rFonts w:ascii="Calibri" w:eastAsia="Times New Roman" w:hAnsi="Calibri" w:cs="Calibri"/>
                <w:sz w:val="22"/>
                <w:lang w:eastAsia="en-AU"/>
              </w:rPr>
              <w:t>A slight improvement</w:t>
            </w:r>
          </w:p>
        </w:tc>
        <w:tc>
          <w:tcPr>
            <w:tcW w:w="1406" w:type="dxa"/>
          </w:tcPr>
          <w:p w14:paraId="115A73C9" w14:textId="77777777" w:rsidR="00B878E6" w:rsidRPr="00DF3472" w:rsidRDefault="00B878E6" w:rsidP="00133CD5">
            <w:pPr>
              <w:cnfStyle w:val="100000000000" w:firstRow="1" w:lastRow="0" w:firstColumn="0" w:lastColumn="0" w:oddVBand="0" w:evenVBand="0" w:oddHBand="0" w:evenHBand="0" w:firstRowFirstColumn="0" w:firstRowLastColumn="0" w:lastRowFirstColumn="0" w:lastRowLastColumn="0"/>
              <w:rPr>
                <w:i/>
                <w:iCs/>
                <w:sz w:val="22"/>
                <w:szCs w:val="24"/>
              </w:rPr>
            </w:pPr>
            <w:r w:rsidRPr="00DF3472">
              <w:rPr>
                <w:rFonts w:ascii="Calibri" w:eastAsia="Times New Roman" w:hAnsi="Calibri" w:cs="Calibri"/>
                <w:sz w:val="22"/>
                <w:lang w:eastAsia="en-AU"/>
              </w:rPr>
              <w:t>A moderate improvement</w:t>
            </w:r>
          </w:p>
        </w:tc>
        <w:tc>
          <w:tcPr>
            <w:tcW w:w="1406" w:type="dxa"/>
          </w:tcPr>
          <w:p w14:paraId="5618997F" w14:textId="77777777" w:rsidR="00B878E6" w:rsidRPr="00DF3472" w:rsidRDefault="00B878E6" w:rsidP="00133CD5">
            <w:pPr>
              <w:cnfStyle w:val="100000000000" w:firstRow="1" w:lastRow="0" w:firstColumn="0" w:lastColumn="0" w:oddVBand="0" w:evenVBand="0" w:oddHBand="0" w:evenHBand="0" w:firstRowFirstColumn="0" w:firstRowLastColumn="0" w:lastRowFirstColumn="0" w:lastRowLastColumn="0"/>
              <w:rPr>
                <w:i/>
                <w:iCs/>
                <w:sz w:val="22"/>
                <w:szCs w:val="24"/>
              </w:rPr>
            </w:pPr>
            <w:r w:rsidRPr="00DF3472">
              <w:rPr>
                <w:rFonts w:ascii="Calibri" w:eastAsia="Times New Roman" w:hAnsi="Calibri" w:cs="Calibri"/>
                <w:sz w:val="22"/>
                <w:lang w:eastAsia="en-AU"/>
              </w:rPr>
              <w:t>A great improvement</w:t>
            </w:r>
          </w:p>
        </w:tc>
        <w:tc>
          <w:tcPr>
            <w:tcW w:w="1406" w:type="dxa"/>
          </w:tcPr>
          <w:p w14:paraId="08C56ED0" w14:textId="77777777" w:rsidR="00B878E6" w:rsidRPr="00DF3472" w:rsidRDefault="00B878E6" w:rsidP="00133CD5">
            <w:pPr>
              <w:cnfStyle w:val="100000000000" w:firstRow="1" w:lastRow="0" w:firstColumn="0" w:lastColumn="0" w:oddVBand="0" w:evenVBand="0" w:oddHBand="0" w:evenHBand="0" w:firstRowFirstColumn="0" w:firstRowLastColumn="0" w:lastRowFirstColumn="0" w:lastRowLastColumn="0"/>
              <w:rPr>
                <w:i/>
                <w:iCs/>
                <w:sz w:val="22"/>
                <w:szCs w:val="24"/>
              </w:rPr>
            </w:pPr>
            <w:r w:rsidRPr="00DF3472">
              <w:rPr>
                <w:rFonts w:ascii="Calibri" w:eastAsia="Times New Roman" w:hAnsi="Calibri" w:cs="Calibri"/>
                <w:sz w:val="22"/>
                <w:lang w:eastAsia="en-AU"/>
              </w:rPr>
              <w:t>An extreme improvement</w:t>
            </w:r>
          </w:p>
        </w:tc>
      </w:tr>
      <w:tr w:rsidR="00B878E6" w:rsidRPr="00DF3472" w14:paraId="51F9AFB0" w14:textId="77777777" w:rsidTr="00E71E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4" w:type="dxa"/>
          </w:tcPr>
          <w:p w14:paraId="34407315" w14:textId="77777777" w:rsidR="00B878E6" w:rsidRPr="00DF3472" w:rsidRDefault="00B878E6" w:rsidP="00133CD5">
            <w:pPr>
              <w:rPr>
                <w:i/>
                <w:iCs/>
                <w:sz w:val="22"/>
                <w:szCs w:val="24"/>
              </w:rPr>
            </w:pPr>
            <w:r w:rsidRPr="00DF3472">
              <w:rPr>
                <w:rFonts w:ascii="Calibri" w:eastAsia="Times New Roman" w:hAnsi="Calibri" w:cs="Calibri"/>
                <w:sz w:val="22"/>
                <w:lang w:eastAsia="en-AU"/>
              </w:rPr>
              <w:t>My need for carers and support workers</w:t>
            </w:r>
          </w:p>
        </w:tc>
        <w:tc>
          <w:tcPr>
            <w:tcW w:w="1392" w:type="dxa"/>
          </w:tcPr>
          <w:p w14:paraId="278BB862" w14:textId="77777777" w:rsidR="00B878E6" w:rsidRPr="00DF3472" w:rsidRDefault="00B878E6" w:rsidP="00133CD5">
            <w:pPr>
              <w:cnfStyle w:val="000000100000" w:firstRow="0" w:lastRow="0" w:firstColumn="0" w:lastColumn="0" w:oddVBand="0" w:evenVBand="0" w:oddHBand="1" w:evenHBand="0" w:firstRowFirstColumn="0" w:firstRowLastColumn="0" w:lastRowFirstColumn="0" w:lastRowLastColumn="0"/>
              <w:rPr>
                <w:i/>
                <w:iCs/>
                <w:sz w:val="22"/>
                <w:szCs w:val="24"/>
              </w:rPr>
            </w:pPr>
            <w:r w:rsidRPr="00DF3472">
              <w:rPr>
                <w:sz w:val="22"/>
                <w:szCs w:val="24"/>
              </w:rPr>
              <w:t>32.6%</w:t>
            </w:r>
          </w:p>
        </w:tc>
        <w:tc>
          <w:tcPr>
            <w:tcW w:w="1389" w:type="dxa"/>
          </w:tcPr>
          <w:p w14:paraId="362D5394" w14:textId="77777777" w:rsidR="00B878E6" w:rsidRPr="00DF3472" w:rsidRDefault="00B878E6" w:rsidP="00133CD5">
            <w:pPr>
              <w:cnfStyle w:val="000000100000" w:firstRow="0" w:lastRow="0" w:firstColumn="0" w:lastColumn="0" w:oddVBand="0" w:evenVBand="0" w:oddHBand="1" w:evenHBand="0" w:firstRowFirstColumn="0" w:firstRowLastColumn="0" w:lastRowFirstColumn="0" w:lastRowLastColumn="0"/>
              <w:rPr>
                <w:i/>
                <w:iCs/>
                <w:sz w:val="22"/>
                <w:szCs w:val="24"/>
              </w:rPr>
            </w:pPr>
            <w:r w:rsidRPr="00DF3472">
              <w:rPr>
                <w:sz w:val="22"/>
                <w:szCs w:val="24"/>
              </w:rPr>
              <w:t>13.0%</w:t>
            </w:r>
          </w:p>
        </w:tc>
        <w:tc>
          <w:tcPr>
            <w:tcW w:w="1406" w:type="dxa"/>
          </w:tcPr>
          <w:p w14:paraId="03EC35A7" w14:textId="77777777" w:rsidR="00B878E6" w:rsidRPr="00DF3472" w:rsidRDefault="00B878E6" w:rsidP="00133CD5">
            <w:pPr>
              <w:cnfStyle w:val="000000100000" w:firstRow="0" w:lastRow="0" w:firstColumn="0" w:lastColumn="0" w:oddVBand="0" w:evenVBand="0" w:oddHBand="1" w:evenHBand="0" w:firstRowFirstColumn="0" w:firstRowLastColumn="0" w:lastRowFirstColumn="0" w:lastRowLastColumn="0"/>
              <w:rPr>
                <w:i/>
                <w:iCs/>
                <w:sz w:val="22"/>
                <w:szCs w:val="24"/>
              </w:rPr>
            </w:pPr>
            <w:r w:rsidRPr="00DF3472">
              <w:rPr>
                <w:sz w:val="22"/>
                <w:szCs w:val="24"/>
              </w:rPr>
              <w:t>10.9%</w:t>
            </w:r>
          </w:p>
        </w:tc>
        <w:tc>
          <w:tcPr>
            <w:tcW w:w="1406" w:type="dxa"/>
          </w:tcPr>
          <w:p w14:paraId="17D2F5D4" w14:textId="77777777" w:rsidR="00B878E6" w:rsidRPr="00DF3472" w:rsidRDefault="00B878E6" w:rsidP="00133CD5">
            <w:pPr>
              <w:cnfStyle w:val="000000100000" w:firstRow="0" w:lastRow="0" w:firstColumn="0" w:lastColumn="0" w:oddVBand="0" w:evenVBand="0" w:oddHBand="1" w:evenHBand="0" w:firstRowFirstColumn="0" w:firstRowLastColumn="0" w:lastRowFirstColumn="0" w:lastRowLastColumn="0"/>
              <w:rPr>
                <w:i/>
                <w:iCs/>
                <w:sz w:val="22"/>
                <w:szCs w:val="24"/>
              </w:rPr>
            </w:pPr>
            <w:r w:rsidRPr="00DF3472">
              <w:rPr>
                <w:sz w:val="22"/>
                <w:szCs w:val="24"/>
              </w:rPr>
              <w:t>28.3%</w:t>
            </w:r>
          </w:p>
        </w:tc>
        <w:tc>
          <w:tcPr>
            <w:tcW w:w="1406" w:type="dxa"/>
          </w:tcPr>
          <w:p w14:paraId="132D754C" w14:textId="77777777" w:rsidR="00B878E6" w:rsidRPr="00DF3472" w:rsidRDefault="00B878E6" w:rsidP="00133CD5">
            <w:pPr>
              <w:cnfStyle w:val="000000100000" w:firstRow="0" w:lastRow="0" w:firstColumn="0" w:lastColumn="0" w:oddVBand="0" w:evenVBand="0" w:oddHBand="1" w:evenHBand="0" w:firstRowFirstColumn="0" w:firstRowLastColumn="0" w:lastRowFirstColumn="0" w:lastRowLastColumn="0"/>
              <w:rPr>
                <w:i/>
                <w:iCs/>
                <w:sz w:val="22"/>
                <w:szCs w:val="24"/>
              </w:rPr>
            </w:pPr>
            <w:r w:rsidRPr="00DF3472">
              <w:rPr>
                <w:sz w:val="22"/>
                <w:szCs w:val="24"/>
              </w:rPr>
              <w:t>15.2%</w:t>
            </w:r>
          </w:p>
        </w:tc>
      </w:tr>
      <w:tr w:rsidR="00B878E6" w:rsidRPr="00DF3472" w14:paraId="06A237FE" w14:textId="77777777" w:rsidTr="00E71E5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4" w:type="dxa"/>
          </w:tcPr>
          <w:p w14:paraId="72D5CCEC" w14:textId="77777777" w:rsidR="00B878E6" w:rsidRPr="00DF3472" w:rsidRDefault="00B878E6" w:rsidP="00133CD5">
            <w:pPr>
              <w:rPr>
                <w:i/>
                <w:iCs/>
                <w:sz w:val="22"/>
                <w:szCs w:val="24"/>
              </w:rPr>
            </w:pPr>
            <w:r w:rsidRPr="00DF3472">
              <w:rPr>
                <w:rFonts w:ascii="Calibri" w:eastAsia="Times New Roman" w:hAnsi="Calibri" w:cs="Calibri"/>
                <w:sz w:val="22"/>
                <w:lang w:eastAsia="en-AU"/>
              </w:rPr>
              <w:t>The amount of money I spend on carers and support workers</w:t>
            </w:r>
          </w:p>
        </w:tc>
        <w:tc>
          <w:tcPr>
            <w:tcW w:w="1392" w:type="dxa"/>
          </w:tcPr>
          <w:p w14:paraId="0F237FB6" w14:textId="77777777" w:rsidR="00B878E6" w:rsidRPr="00DF3472" w:rsidRDefault="00B878E6" w:rsidP="00133CD5">
            <w:pPr>
              <w:cnfStyle w:val="000000010000" w:firstRow="0" w:lastRow="0" w:firstColumn="0" w:lastColumn="0" w:oddVBand="0" w:evenVBand="0" w:oddHBand="0" w:evenHBand="1" w:firstRowFirstColumn="0" w:firstRowLastColumn="0" w:lastRowFirstColumn="0" w:lastRowLastColumn="0"/>
              <w:rPr>
                <w:i/>
                <w:iCs/>
                <w:sz w:val="22"/>
                <w:szCs w:val="24"/>
              </w:rPr>
            </w:pPr>
            <w:r w:rsidRPr="00DF3472">
              <w:rPr>
                <w:sz w:val="22"/>
                <w:szCs w:val="24"/>
              </w:rPr>
              <w:t>32.5%</w:t>
            </w:r>
          </w:p>
        </w:tc>
        <w:tc>
          <w:tcPr>
            <w:tcW w:w="1389" w:type="dxa"/>
          </w:tcPr>
          <w:p w14:paraId="5FE713E6" w14:textId="77777777" w:rsidR="00B878E6" w:rsidRPr="00DF3472" w:rsidRDefault="00B878E6" w:rsidP="00133CD5">
            <w:pPr>
              <w:cnfStyle w:val="000000010000" w:firstRow="0" w:lastRow="0" w:firstColumn="0" w:lastColumn="0" w:oddVBand="0" w:evenVBand="0" w:oddHBand="0" w:evenHBand="1" w:firstRowFirstColumn="0" w:firstRowLastColumn="0" w:lastRowFirstColumn="0" w:lastRowLastColumn="0"/>
              <w:rPr>
                <w:i/>
                <w:iCs/>
                <w:sz w:val="22"/>
                <w:szCs w:val="24"/>
              </w:rPr>
            </w:pPr>
            <w:r w:rsidRPr="00DF3472">
              <w:rPr>
                <w:sz w:val="22"/>
                <w:szCs w:val="24"/>
              </w:rPr>
              <w:t>17.5%</w:t>
            </w:r>
          </w:p>
        </w:tc>
        <w:tc>
          <w:tcPr>
            <w:tcW w:w="1406" w:type="dxa"/>
          </w:tcPr>
          <w:p w14:paraId="3EF353E5" w14:textId="77777777" w:rsidR="00B878E6" w:rsidRPr="00DF3472" w:rsidRDefault="00B878E6" w:rsidP="00133CD5">
            <w:pPr>
              <w:cnfStyle w:val="000000010000" w:firstRow="0" w:lastRow="0" w:firstColumn="0" w:lastColumn="0" w:oddVBand="0" w:evenVBand="0" w:oddHBand="0" w:evenHBand="1" w:firstRowFirstColumn="0" w:firstRowLastColumn="0" w:lastRowFirstColumn="0" w:lastRowLastColumn="0"/>
              <w:rPr>
                <w:i/>
                <w:iCs/>
                <w:sz w:val="22"/>
                <w:szCs w:val="24"/>
              </w:rPr>
            </w:pPr>
            <w:r w:rsidRPr="00DF3472">
              <w:rPr>
                <w:sz w:val="22"/>
                <w:szCs w:val="24"/>
              </w:rPr>
              <w:t>15.0%</w:t>
            </w:r>
          </w:p>
        </w:tc>
        <w:tc>
          <w:tcPr>
            <w:tcW w:w="1406" w:type="dxa"/>
          </w:tcPr>
          <w:p w14:paraId="17E63CE7" w14:textId="77777777" w:rsidR="00B878E6" w:rsidRPr="00DF3472" w:rsidRDefault="00B878E6" w:rsidP="00133CD5">
            <w:pPr>
              <w:cnfStyle w:val="000000010000" w:firstRow="0" w:lastRow="0" w:firstColumn="0" w:lastColumn="0" w:oddVBand="0" w:evenVBand="0" w:oddHBand="0" w:evenHBand="1" w:firstRowFirstColumn="0" w:firstRowLastColumn="0" w:lastRowFirstColumn="0" w:lastRowLastColumn="0"/>
              <w:rPr>
                <w:i/>
                <w:iCs/>
                <w:sz w:val="22"/>
                <w:szCs w:val="24"/>
              </w:rPr>
            </w:pPr>
            <w:r w:rsidRPr="00DF3472">
              <w:rPr>
                <w:sz w:val="22"/>
                <w:szCs w:val="24"/>
              </w:rPr>
              <w:t>20.0%</w:t>
            </w:r>
          </w:p>
        </w:tc>
        <w:tc>
          <w:tcPr>
            <w:tcW w:w="1406" w:type="dxa"/>
          </w:tcPr>
          <w:p w14:paraId="76BB330C" w14:textId="77777777" w:rsidR="00B878E6" w:rsidRPr="00DF3472" w:rsidRDefault="00B878E6" w:rsidP="00133CD5">
            <w:pPr>
              <w:cnfStyle w:val="000000010000" w:firstRow="0" w:lastRow="0" w:firstColumn="0" w:lastColumn="0" w:oddVBand="0" w:evenVBand="0" w:oddHBand="0" w:evenHBand="1" w:firstRowFirstColumn="0" w:firstRowLastColumn="0" w:lastRowFirstColumn="0" w:lastRowLastColumn="0"/>
              <w:rPr>
                <w:i/>
                <w:iCs/>
                <w:sz w:val="22"/>
                <w:szCs w:val="24"/>
              </w:rPr>
            </w:pPr>
            <w:r w:rsidRPr="00DF3472">
              <w:rPr>
                <w:sz w:val="22"/>
                <w:szCs w:val="24"/>
              </w:rPr>
              <w:t>15.0%</w:t>
            </w:r>
          </w:p>
        </w:tc>
      </w:tr>
      <w:tr w:rsidR="00B878E6" w:rsidRPr="00DF3472" w14:paraId="6996A4AB" w14:textId="77777777" w:rsidTr="00E71E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4" w:type="dxa"/>
          </w:tcPr>
          <w:p w14:paraId="184ABCA7" w14:textId="77777777" w:rsidR="00B878E6" w:rsidRPr="00DF3472" w:rsidRDefault="00B878E6" w:rsidP="00133CD5">
            <w:pPr>
              <w:rPr>
                <w:i/>
                <w:iCs/>
                <w:sz w:val="22"/>
                <w:szCs w:val="24"/>
              </w:rPr>
            </w:pPr>
            <w:r w:rsidRPr="00DF3472">
              <w:rPr>
                <w:rFonts w:ascii="Calibri" w:eastAsia="Times New Roman" w:hAnsi="Calibri" w:cs="Calibri"/>
                <w:sz w:val="22"/>
                <w:lang w:eastAsia="en-AU"/>
              </w:rPr>
              <w:t>The likelihood of self-purchasing AT in the future</w:t>
            </w:r>
          </w:p>
        </w:tc>
        <w:tc>
          <w:tcPr>
            <w:tcW w:w="1392" w:type="dxa"/>
          </w:tcPr>
          <w:p w14:paraId="0634210C" w14:textId="77777777" w:rsidR="00B878E6" w:rsidRPr="00DF3472" w:rsidRDefault="00B878E6" w:rsidP="00133CD5">
            <w:pPr>
              <w:cnfStyle w:val="000000100000" w:firstRow="0" w:lastRow="0" w:firstColumn="0" w:lastColumn="0" w:oddVBand="0" w:evenVBand="0" w:oddHBand="1" w:evenHBand="0" w:firstRowFirstColumn="0" w:firstRowLastColumn="0" w:lastRowFirstColumn="0" w:lastRowLastColumn="0"/>
              <w:rPr>
                <w:i/>
                <w:iCs/>
                <w:sz w:val="22"/>
                <w:szCs w:val="24"/>
              </w:rPr>
            </w:pPr>
            <w:r w:rsidRPr="00DF3472">
              <w:rPr>
                <w:sz w:val="22"/>
                <w:szCs w:val="24"/>
              </w:rPr>
              <w:t>20.0%</w:t>
            </w:r>
          </w:p>
        </w:tc>
        <w:tc>
          <w:tcPr>
            <w:tcW w:w="1389" w:type="dxa"/>
          </w:tcPr>
          <w:p w14:paraId="18E47CB0" w14:textId="77777777" w:rsidR="00B878E6" w:rsidRPr="00DF3472" w:rsidRDefault="00B878E6" w:rsidP="00133CD5">
            <w:pPr>
              <w:cnfStyle w:val="000000100000" w:firstRow="0" w:lastRow="0" w:firstColumn="0" w:lastColumn="0" w:oddVBand="0" w:evenVBand="0" w:oddHBand="1" w:evenHBand="0" w:firstRowFirstColumn="0" w:firstRowLastColumn="0" w:lastRowFirstColumn="0" w:lastRowLastColumn="0"/>
              <w:rPr>
                <w:i/>
                <w:iCs/>
                <w:sz w:val="22"/>
                <w:szCs w:val="24"/>
              </w:rPr>
            </w:pPr>
            <w:r w:rsidRPr="00DF3472">
              <w:rPr>
                <w:sz w:val="22"/>
                <w:szCs w:val="24"/>
              </w:rPr>
              <w:t>13.3%</w:t>
            </w:r>
          </w:p>
        </w:tc>
        <w:tc>
          <w:tcPr>
            <w:tcW w:w="1406" w:type="dxa"/>
          </w:tcPr>
          <w:p w14:paraId="10902FAD" w14:textId="77777777" w:rsidR="00B878E6" w:rsidRPr="00DF3472" w:rsidRDefault="00B878E6" w:rsidP="00133CD5">
            <w:pPr>
              <w:cnfStyle w:val="000000100000" w:firstRow="0" w:lastRow="0" w:firstColumn="0" w:lastColumn="0" w:oddVBand="0" w:evenVBand="0" w:oddHBand="1" w:evenHBand="0" w:firstRowFirstColumn="0" w:firstRowLastColumn="0" w:lastRowFirstColumn="0" w:lastRowLastColumn="0"/>
              <w:rPr>
                <w:i/>
                <w:iCs/>
                <w:sz w:val="22"/>
                <w:szCs w:val="24"/>
              </w:rPr>
            </w:pPr>
            <w:r w:rsidRPr="00DF3472">
              <w:rPr>
                <w:sz w:val="22"/>
                <w:szCs w:val="24"/>
              </w:rPr>
              <w:t>17.8%</w:t>
            </w:r>
          </w:p>
        </w:tc>
        <w:tc>
          <w:tcPr>
            <w:tcW w:w="1406" w:type="dxa"/>
          </w:tcPr>
          <w:p w14:paraId="0681BB1F" w14:textId="77777777" w:rsidR="00B878E6" w:rsidRPr="00DF3472" w:rsidRDefault="00B878E6" w:rsidP="00133CD5">
            <w:pPr>
              <w:cnfStyle w:val="000000100000" w:firstRow="0" w:lastRow="0" w:firstColumn="0" w:lastColumn="0" w:oddVBand="0" w:evenVBand="0" w:oddHBand="1" w:evenHBand="0" w:firstRowFirstColumn="0" w:firstRowLastColumn="0" w:lastRowFirstColumn="0" w:lastRowLastColumn="0"/>
              <w:rPr>
                <w:i/>
                <w:iCs/>
                <w:sz w:val="22"/>
                <w:szCs w:val="24"/>
              </w:rPr>
            </w:pPr>
            <w:r w:rsidRPr="00DF3472">
              <w:rPr>
                <w:sz w:val="22"/>
                <w:szCs w:val="24"/>
              </w:rPr>
              <w:t>24.4%</w:t>
            </w:r>
          </w:p>
        </w:tc>
        <w:tc>
          <w:tcPr>
            <w:tcW w:w="1406" w:type="dxa"/>
          </w:tcPr>
          <w:p w14:paraId="39F43B60" w14:textId="77777777" w:rsidR="00B878E6" w:rsidRPr="00DF3472" w:rsidRDefault="00B878E6" w:rsidP="00133CD5">
            <w:pPr>
              <w:cnfStyle w:val="000000100000" w:firstRow="0" w:lastRow="0" w:firstColumn="0" w:lastColumn="0" w:oddVBand="0" w:evenVBand="0" w:oddHBand="1" w:evenHBand="0" w:firstRowFirstColumn="0" w:firstRowLastColumn="0" w:lastRowFirstColumn="0" w:lastRowLastColumn="0"/>
              <w:rPr>
                <w:i/>
                <w:iCs/>
                <w:sz w:val="22"/>
                <w:szCs w:val="24"/>
              </w:rPr>
            </w:pPr>
            <w:r w:rsidRPr="00DF3472">
              <w:rPr>
                <w:sz w:val="22"/>
                <w:szCs w:val="24"/>
              </w:rPr>
              <w:t>24.4%</w:t>
            </w:r>
          </w:p>
        </w:tc>
      </w:tr>
      <w:tr w:rsidR="00B878E6" w:rsidRPr="00DF3472" w14:paraId="207D95D1" w14:textId="77777777" w:rsidTr="00E71E5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4" w:type="dxa"/>
          </w:tcPr>
          <w:p w14:paraId="5338294F" w14:textId="77777777" w:rsidR="00B878E6" w:rsidRPr="00DF3472" w:rsidRDefault="00B878E6" w:rsidP="00133CD5">
            <w:pPr>
              <w:rPr>
                <w:rFonts w:ascii="Calibri" w:eastAsia="Times New Roman" w:hAnsi="Calibri" w:cs="Calibri"/>
                <w:sz w:val="22"/>
                <w:lang w:eastAsia="en-AU"/>
              </w:rPr>
            </w:pPr>
            <w:r w:rsidRPr="00DF3472">
              <w:rPr>
                <w:rFonts w:ascii="Calibri" w:eastAsia="Times New Roman" w:hAnsi="Calibri" w:cs="Calibri"/>
                <w:sz w:val="22"/>
                <w:lang w:eastAsia="en-AU"/>
              </w:rPr>
              <w:lastRenderedPageBreak/>
              <w:t>My need for professional medical assistance</w:t>
            </w:r>
          </w:p>
        </w:tc>
        <w:tc>
          <w:tcPr>
            <w:tcW w:w="1392" w:type="dxa"/>
          </w:tcPr>
          <w:p w14:paraId="2C9598D6" w14:textId="77777777" w:rsidR="00B878E6" w:rsidRPr="00DF3472" w:rsidRDefault="00B878E6" w:rsidP="00133CD5">
            <w:pPr>
              <w:cnfStyle w:val="000000010000" w:firstRow="0" w:lastRow="0" w:firstColumn="0" w:lastColumn="0" w:oddVBand="0" w:evenVBand="0" w:oddHBand="0" w:evenHBand="1" w:firstRowFirstColumn="0" w:firstRowLastColumn="0" w:lastRowFirstColumn="0" w:lastRowLastColumn="0"/>
              <w:rPr>
                <w:i/>
                <w:iCs/>
                <w:sz w:val="22"/>
                <w:szCs w:val="24"/>
              </w:rPr>
            </w:pPr>
            <w:r w:rsidRPr="00DF3472">
              <w:rPr>
                <w:sz w:val="22"/>
                <w:szCs w:val="24"/>
              </w:rPr>
              <w:t>15.6%</w:t>
            </w:r>
          </w:p>
        </w:tc>
        <w:tc>
          <w:tcPr>
            <w:tcW w:w="1389" w:type="dxa"/>
          </w:tcPr>
          <w:p w14:paraId="02151B1E" w14:textId="77777777" w:rsidR="00B878E6" w:rsidRPr="00DF3472" w:rsidRDefault="00B878E6" w:rsidP="00133CD5">
            <w:pPr>
              <w:cnfStyle w:val="000000010000" w:firstRow="0" w:lastRow="0" w:firstColumn="0" w:lastColumn="0" w:oddVBand="0" w:evenVBand="0" w:oddHBand="0" w:evenHBand="1" w:firstRowFirstColumn="0" w:firstRowLastColumn="0" w:lastRowFirstColumn="0" w:lastRowLastColumn="0"/>
              <w:rPr>
                <w:i/>
                <w:iCs/>
                <w:sz w:val="22"/>
                <w:szCs w:val="24"/>
              </w:rPr>
            </w:pPr>
            <w:r w:rsidRPr="00DF3472">
              <w:rPr>
                <w:sz w:val="22"/>
                <w:szCs w:val="24"/>
              </w:rPr>
              <w:t>20.0%</w:t>
            </w:r>
          </w:p>
        </w:tc>
        <w:tc>
          <w:tcPr>
            <w:tcW w:w="1406" w:type="dxa"/>
          </w:tcPr>
          <w:p w14:paraId="7EBE0B69" w14:textId="77777777" w:rsidR="00B878E6" w:rsidRPr="00DF3472" w:rsidRDefault="00B878E6" w:rsidP="00133CD5">
            <w:pPr>
              <w:cnfStyle w:val="000000010000" w:firstRow="0" w:lastRow="0" w:firstColumn="0" w:lastColumn="0" w:oddVBand="0" w:evenVBand="0" w:oddHBand="0" w:evenHBand="1" w:firstRowFirstColumn="0" w:firstRowLastColumn="0" w:lastRowFirstColumn="0" w:lastRowLastColumn="0"/>
              <w:rPr>
                <w:i/>
                <w:iCs/>
                <w:sz w:val="22"/>
                <w:szCs w:val="24"/>
              </w:rPr>
            </w:pPr>
            <w:r w:rsidRPr="00DF3472">
              <w:rPr>
                <w:sz w:val="22"/>
                <w:szCs w:val="24"/>
              </w:rPr>
              <w:t>24.4%</w:t>
            </w:r>
          </w:p>
        </w:tc>
        <w:tc>
          <w:tcPr>
            <w:tcW w:w="1406" w:type="dxa"/>
          </w:tcPr>
          <w:p w14:paraId="5BC8C038" w14:textId="77777777" w:rsidR="00B878E6" w:rsidRPr="00DF3472" w:rsidRDefault="00B878E6" w:rsidP="00133CD5">
            <w:pPr>
              <w:cnfStyle w:val="000000010000" w:firstRow="0" w:lastRow="0" w:firstColumn="0" w:lastColumn="0" w:oddVBand="0" w:evenVBand="0" w:oddHBand="0" w:evenHBand="1" w:firstRowFirstColumn="0" w:firstRowLastColumn="0" w:lastRowFirstColumn="0" w:lastRowLastColumn="0"/>
              <w:rPr>
                <w:i/>
                <w:iCs/>
                <w:sz w:val="22"/>
                <w:szCs w:val="24"/>
              </w:rPr>
            </w:pPr>
            <w:r w:rsidRPr="00DF3472">
              <w:rPr>
                <w:sz w:val="22"/>
                <w:szCs w:val="24"/>
              </w:rPr>
              <w:t>17.8%</w:t>
            </w:r>
          </w:p>
        </w:tc>
        <w:tc>
          <w:tcPr>
            <w:tcW w:w="1406" w:type="dxa"/>
          </w:tcPr>
          <w:p w14:paraId="3F8305AD" w14:textId="77777777" w:rsidR="00B878E6" w:rsidRPr="00DF3472" w:rsidRDefault="00B878E6" w:rsidP="00133CD5">
            <w:pPr>
              <w:cnfStyle w:val="000000010000" w:firstRow="0" w:lastRow="0" w:firstColumn="0" w:lastColumn="0" w:oddVBand="0" w:evenVBand="0" w:oddHBand="0" w:evenHBand="1" w:firstRowFirstColumn="0" w:firstRowLastColumn="0" w:lastRowFirstColumn="0" w:lastRowLastColumn="0"/>
              <w:rPr>
                <w:i/>
                <w:iCs/>
                <w:sz w:val="22"/>
                <w:szCs w:val="24"/>
              </w:rPr>
            </w:pPr>
            <w:r w:rsidRPr="00DF3472">
              <w:rPr>
                <w:sz w:val="22"/>
                <w:szCs w:val="24"/>
              </w:rPr>
              <w:t>22.2%</w:t>
            </w:r>
          </w:p>
        </w:tc>
      </w:tr>
      <w:tr w:rsidR="00B878E6" w:rsidRPr="00DF3472" w14:paraId="79850BC3" w14:textId="77777777" w:rsidTr="00E71E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4" w:type="dxa"/>
          </w:tcPr>
          <w:p w14:paraId="0CE92FD9" w14:textId="77777777" w:rsidR="00B878E6" w:rsidRPr="00DF3472" w:rsidRDefault="00B878E6" w:rsidP="00133CD5">
            <w:pPr>
              <w:rPr>
                <w:rFonts w:ascii="Calibri" w:eastAsia="Times New Roman" w:hAnsi="Calibri" w:cs="Calibri"/>
                <w:sz w:val="22"/>
                <w:lang w:eastAsia="en-AU"/>
              </w:rPr>
            </w:pPr>
            <w:r w:rsidRPr="00DF3472">
              <w:rPr>
                <w:rFonts w:ascii="Calibri" w:eastAsia="Times New Roman" w:hAnsi="Calibri" w:cs="Calibri"/>
                <w:sz w:val="22"/>
                <w:lang w:eastAsia="en-AU"/>
              </w:rPr>
              <w:t>My overall financial situation</w:t>
            </w:r>
          </w:p>
        </w:tc>
        <w:tc>
          <w:tcPr>
            <w:tcW w:w="1392" w:type="dxa"/>
          </w:tcPr>
          <w:p w14:paraId="68DD3ECB" w14:textId="77777777" w:rsidR="00B878E6" w:rsidRPr="00DF3472" w:rsidRDefault="00B878E6" w:rsidP="00133CD5">
            <w:pPr>
              <w:cnfStyle w:val="000000100000" w:firstRow="0" w:lastRow="0" w:firstColumn="0" w:lastColumn="0" w:oddVBand="0" w:evenVBand="0" w:oddHBand="1" w:evenHBand="0" w:firstRowFirstColumn="0" w:firstRowLastColumn="0" w:lastRowFirstColumn="0" w:lastRowLastColumn="0"/>
              <w:rPr>
                <w:i/>
                <w:iCs/>
                <w:sz w:val="22"/>
                <w:szCs w:val="24"/>
              </w:rPr>
            </w:pPr>
            <w:r w:rsidRPr="00DF3472">
              <w:rPr>
                <w:sz w:val="22"/>
                <w:szCs w:val="24"/>
              </w:rPr>
              <w:t>13.0%</w:t>
            </w:r>
          </w:p>
        </w:tc>
        <w:tc>
          <w:tcPr>
            <w:tcW w:w="1389" w:type="dxa"/>
          </w:tcPr>
          <w:p w14:paraId="0ABEDCF9" w14:textId="77777777" w:rsidR="00B878E6" w:rsidRPr="00DF3472" w:rsidRDefault="00B878E6" w:rsidP="00133CD5">
            <w:pPr>
              <w:cnfStyle w:val="000000100000" w:firstRow="0" w:lastRow="0" w:firstColumn="0" w:lastColumn="0" w:oddVBand="0" w:evenVBand="0" w:oddHBand="1" w:evenHBand="0" w:firstRowFirstColumn="0" w:firstRowLastColumn="0" w:lastRowFirstColumn="0" w:lastRowLastColumn="0"/>
              <w:rPr>
                <w:i/>
                <w:iCs/>
                <w:sz w:val="22"/>
                <w:szCs w:val="24"/>
              </w:rPr>
            </w:pPr>
            <w:r w:rsidRPr="00DF3472">
              <w:rPr>
                <w:sz w:val="22"/>
                <w:szCs w:val="24"/>
              </w:rPr>
              <w:t>8.7%</w:t>
            </w:r>
          </w:p>
        </w:tc>
        <w:tc>
          <w:tcPr>
            <w:tcW w:w="1406" w:type="dxa"/>
          </w:tcPr>
          <w:p w14:paraId="572FED29" w14:textId="77777777" w:rsidR="00B878E6" w:rsidRPr="00DF3472" w:rsidRDefault="00B878E6" w:rsidP="00133CD5">
            <w:pPr>
              <w:cnfStyle w:val="000000100000" w:firstRow="0" w:lastRow="0" w:firstColumn="0" w:lastColumn="0" w:oddVBand="0" w:evenVBand="0" w:oddHBand="1" w:evenHBand="0" w:firstRowFirstColumn="0" w:firstRowLastColumn="0" w:lastRowFirstColumn="0" w:lastRowLastColumn="0"/>
              <w:rPr>
                <w:i/>
                <w:iCs/>
                <w:sz w:val="22"/>
                <w:szCs w:val="24"/>
              </w:rPr>
            </w:pPr>
            <w:r w:rsidRPr="00DF3472">
              <w:rPr>
                <w:sz w:val="22"/>
                <w:szCs w:val="24"/>
              </w:rPr>
              <w:t>15.2%</w:t>
            </w:r>
          </w:p>
        </w:tc>
        <w:tc>
          <w:tcPr>
            <w:tcW w:w="1406" w:type="dxa"/>
          </w:tcPr>
          <w:p w14:paraId="64AA1A47" w14:textId="77777777" w:rsidR="00B878E6" w:rsidRPr="00DF3472" w:rsidRDefault="00B878E6" w:rsidP="00133CD5">
            <w:pPr>
              <w:cnfStyle w:val="000000100000" w:firstRow="0" w:lastRow="0" w:firstColumn="0" w:lastColumn="0" w:oddVBand="0" w:evenVBand="0" w:oddHBand="1" w:evenHBand="0" w:firstRowFirstColumn="0" w:firstRowLastColumn="0" w:lastRowFirstColumn="0" w:lastRowLastColumn="0"/>
              <w:rPr>
                <w:i/>
                <w:iCs/>
                <w:sz w:val="22"/>
                <w:szCs w:val="24"/>
              </w:rPr>
            </w:pPr>
            <w:r w:rsidRPr="00DF3472">
              <w:rPr>
                <w:sz w:val="22"/>
                <w:szCs w:val="24"/>
              </w:rPr>
              <w:t>21.7%</w:t>
            </w:r>
          </w:p>
        </w:tc>
        <w:tc>
          <w:tcPr>
            <w:tcW w:w="1406" w:type="dxa"/>
          </w:tcPr>
          <w:p w14:paraId="6CBF1492" w14:textId="77777777" w:rsidR="00B878E6" w:rsidRPr="00DF3472" w:rsidRDefault="00B878E6" w:rsidP="00133CD5">
            <w:pPr>
              <w:cnfStyle w:val="000000100000" w:firstRow="0" w:lastRow="0" w:firstColumn="0" w:lastColumn="0" w:oddVBand="0" w:evenVBand="0" w:oddHBand="1" w:evenHBand="0" w:firstRowFirstColumn="0" w:firstRowLastColumn="0" w:lastRowFirstColumn="0" w:lastRowLastColumn="0"/>
              <w:rPr>
                <w:i/>
                <w:iCs/>
                <w:sz w:val="22"/>
                <w:szCs w:val="24"/>
              </w:rPr>
            </w:pPr>
            <w:r w:rsidRPr="00DF3472">
              <w:rPr>
                <w:sz w:val="22"/>
                <w:szCs w:val="24"/>
              </w:rPr>
              <w:t>41.3%</w:t>
            </w:r>
          </w:p>
        </w:tc>
      </w:tr>
    </w:tbl>
    <w:p w14:paraId="159DCDAD" w14:textId="488C2054" w:rsidR="00B878E6" w:rsidRPr="00DF3472" w:rsidRDefault="00B878E6" w:rsidP="00B878E6">
      <w:pPr>
        <w:rPr>
          <w:sz w:val="22"/>
          <w:szCs w:val="24"/>
        </w:rPr>
      </w:pPr>
      <w:r w:rsidRPr="00DF3472">
        <w:rPr>
          <w:sz w:val="22"/>
          <w:szCs w:val="24"/>
        </w:rPr>
        <w:t>Table 8 provides evidence that there can be substantial positive economic impacts by providing AT to those who have not yet been able to access it. 48.7% of respondents predict</w:t>
      </w:r>
      <w:r w:rsidR="00AD5146">
        <w:rPr>
          <w:sz w:val="22"/>
          <w:szCs w:val="24"/>
        </w:rPr>
        <w:t>ed</w:t>
      </w:r>
      <w:r w:rsidRPr="00DF3472">
        <w:rPr>
          <w:sz w:val="22"/>
          <w:szCs w:val="24"/>
        </w:rPr>
        <w:t xml:space="preserve"> a great or extreme improvement in the likelihood of needing to self-fund a future purchase of AT, while 63% of respondents predict</w:t>
      </w:r>
      <w:r w:rsidR="000804DE">
        <w:rPr>
          <w:sz w:val="22"/>
          <w:szCs w:val="24"/>
        </w:rPr>
        <w:t>ed</w:t>
      </w:r>
      <w:r w:rsidRPr="00DF3472">
        <w:rPr>
          <w:sz w:val="22"/>
          <w:szCs w:val="24"/>
        </w:rPr>
        <w:t xml:space="preserve"> a great or extreme improvement in their overall financial situation. This demonstrates a real economic need for AT amongst those who are yet to acquire AT.</w:t>
      </w:r>
    </w:p>
    <w:p w14:paraId="61E82AA2" w14:textId="12169993" w:rsidR="00B878E6" w:rsidRPr="00DF3472" w:rsidRDefault="00B878E6" w:rsidP="00B878E6">
      <w:pPr>
        <w:rPr>
          <w:sz w:val="22"/>
          <w:szCs w:val="24"/>
        </w:rPr>
      </w:pPr>
      <w:r w:rsidRPr="00DF3472">
        <w:rPr>
          <w:sz w:val="22"/>
          <w:szCs w:val="24"/>
        </w:rPr>
        <w:t>Those yet to acquire AT predict</w:t>
      </w:r>
      <w:r w:rsidR="000804DE">
        <w:rPr>
          <w:sz w:val="22"/>
          <w:szCs w:val="24"/>
        </w:rPr>
        <w:t>ed</w:t>
      </w:r>
      <w:r w:rsidRPr="00DF3472">
        <w:rPr>
          <w:sz w:val="22"/>
          <w:szCs w:val="24"/>
        </w:rPr>
        <w:t xml:space="preserve"> they will experience a greater economic benefit from gaining access to AT than those who have already acquired AT have experienced. Importantly, the average reported cost of AT for those who have already acquired and those yet to acquire </w:t>
      </w:r>
      <w:r w:rsidR="000804DE">
        <w:rPr>
          <w:sz w:val="22"/>
          <w:szCs w:val="24"/>
        </w:rPr>
        <w:t>wa</w:t>
      </w:r>
      <w:r w:rsidRPr="00DF3472">
        <w:rPr>
          <w:sz w:val="22"/>
          <w:szCs w:val="24"/>
        </w:rPr>
        <w:t>s virtually identical</w:t>
      </w:r>
      <w:r w:rsidRPr="00DF3472">
        <w:rPr>
          <w:rStyle w:val="FootnoteReference"/>
          <w:sz w:val="22"/>
          <w:szCs w:val="24"/>
        </w:rPr>
        <w:footnoteReference w:id="3"/>
      </w:r>
      <w:r w:rsidRPr="00DF3472">
        <w:rPr>
          <w:sz w:val="22"/>
          <w:szCs w:val="24"/>
        </w:rPr>
        <w:t>. This indicates that those who are unable to access AT may face more difficult economic conditions in their daily life, which could restrict them from being able to make a self-funded purchase of AT.</w:t>
      </w:r>
    </w:p>
    <w:p w14:paraId="22B86752" w14:textId="77777777" w:rsidR="00B878E6" w:rsidRPr="00DF3472" w:rsidRDefault="00B878E6" w:rsidP="00B878E6">
      <w:pPr>
        <w:rPr>
          <w:sz w:val="22"/>
          <w:szCs w:val="24"/>
        </w:rPr>
      </w:pPr>
    </w:p>
    <w:p w14:paraId="17607202" w14:textId="7ADC9A19" w:rsidR="00B878E6" w:rsidRPr="00E96C78" w:rsidRDefault="00B878E6" w:rsidP="000938B4">
      <w:pPr>
        <w:pStyle w:val="Caption"/>
        <w:rPr>
          <w:i/>
          <w:sz w:val="20"/>
          <w:szCs w:val="22"/>
        </w:rPr>
      </w:pPr>
      <w:r w:rsidRPr="00E96C78">
        <w:rPr>
          <w:iCs w:val="0"/>
          <w:sz w:val="22"/>
          <w:szCs w:val="24"/>
        </w:rPr>
        <w:t>Table 9</w:t>
      </w:r>
      <w:r w:rsidRPr="00E96C78">
        <w:rPr>
          <w:i/>
          <w:sz w:val="22"/>
          <w:szCs w:val="24"/>
        </w:rPr>
        <w:t xml:space="preserve"> </w:t>
      </w:r>
      <w:r w:rsidRPr="00E96C78">
        <w:rPr>
          <w:i/>
          <w:sz w:val="20"/>
          <w:szCs w:val="22"/>
        </w:rPr>
        <w:t xml:space="preserve">- </w:t>
      </w:r>
      <w:r w:rsidR="00667855">
        <w:rPr>
          <w:sz w:val="22"/>
          <w:szCs w:val="16"/>
        </w:rPr>
        <w:t xml:space="preserve">AT improves </w:t>
      </w:r>
      <w:r w:rsidR="00667855" w:rsidRPr="00E96C78">
        <w:rPr>
          <w:sz w:val="22"/>
          <w:szCs w:val="16"/>
        </w:rPr>
        <w:t xml:space="preserve">social and mental wellbeing </w:t>
      </w:r>
      <w:r w:rsidR="000938B4" w:rsidRPr="00E96C78">
        <w:rPr>
          <w:sz w:val="22"/>
          <w:szCs w:val="16"/>
        </w:rPr>
        <w:t>(Already acquired AT)</w:t>
      </w:r>
    </w:p>
    <w:tbl>
      <w:tblPr>
        <w:tblStyle w:val="TableGrid"/>
        <w:tblW w:w="9923" w:type="dxa"/>
        <w:tblLook w:val="04A0" w:firstRow="1" w:lastRow="0" w:firstColumn="1" w:lastColumn="0" w:noHBand="0" w:noVBand="1"/>
      </w:tblPr>
      <w:tblGrid>
        <w:gridCol w:w="2924"/>
        <w:gridCol w:w="1389"/>
        <w:gridCol w:w="1389"/>
        <w:gridCol w:w="1407"/>
        <w:gridCol w:w="1407"/>
        <w:gridCol w:w="1407"/>
      </w:tblGrid>
      <w:tr w:rsidR="00B878E6" w:rsidRPr="00DF3472" w14:paraId="2F942765" w14:textId="77777777" w:rsidTr="00E71E5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4" w:type="dxa"/>
          </w:tcPr>
          <w:p w14:paraId="6A02798F" w14:textId="77777777" w:rsidR="00B878E6" w:rsidRPr="00DF3472" w:rsidRDefault="00B878E6" w:rsidP="00133CD5">
            <w:pPr>
              <w:rPr>
                <w:i/>
                <w:iCs/>
                <w:sz w:val="22"/>
                <w:szCs w:val="24"/>
              </w:rPr>
            </w:pPr>
            <w:r w:rsidRPr="00DF3472">
              <w:rPr>
                <w:i/>
                <w:iCs/>
                <w:sz w:val="22"/>
                <w:szCs w:val="24"/>
              </w:rPr>
              <w:t>What improvement has the AT you have acquired had on the following?</w:t>
            </w:r>
          </w:p>
        </w:tc>
        <w:tc>
          <w:tcPr>
            <w:tcW w:w="1389" w:type="dxa"/>
          </w:tcPr>
          <w:p w14:paraId="7BFE640C" w14:textId="77777777" w:rsidR="00B878E6" w:rsidRPr="00DF3472" w:rsidRDefault="00B878E6" w:rsidP="00133CD5">
            <w:pPr>
              <w:cnfStyle w:val="100000000000" w:firstRow="1" w:lastRow="0" w:firstColumn="0" w:lastColumn="0" w:oddVBand="0" w:evenVBand="0" w:oddHBand="0" w:evenHBand="0" w:firstRowFirstColumn="0" w:firstRowLastColumn="0" w:lastRowFirstColumn="0" w:lastRowLastColumn="0"/>
              <w:rPr>
                <w:i/>
                <w:iCs/>
                <w:sz w:val="22"/>
                <w:szCs w:val="24"/>
              </w:rPr>
            </w:pPr>
            <w:r w:rsidRPr="00DF3472">
              <w:rPr>
                <w:rFonts w:ascii="Calibri" w:eastAsia="Times New Roman" w:hAnsi="Calibri" w:cs="Calibri"/>
                <w:sz w:val="22"/>
                <w:lang w:eastAsia="en-AU"/>
              </w:rPr>
              <w:t>Little to no improvement</w:t>
            </w:r>
          </w:p>
        </w:tc>
        <w:tc>
          <w:tcPr>
            <w:tcW w:w="1389" w:type="dxa"/>
          </w:tcPr>
          <w:p w14:paraId="69511F49" w14:textId="77777777" w:rsidR="00B878E6" w:rsidRPr="00DF3472" w:rsidRDefault="00B878E6" w:rsidP="00133CD5">
            <w:pPr>
              <w:cnfStyle w:val="100000000000" w:firstRow="1" w:lastRow="0" w:firstColumn="0" w:lastColumn="0" w:oddVBand="0" w:evenVBand="0" w:oddHBand="0" w:evenHBand="0" w:firstRowFirstColumn="0" w:firstRowLastColumn="0" w:lastRowFirstColumn="0" w:lastRowLastColumn="0"/>
              <w:rPr>
                <w:i/>
                <w:iCs/>
                <w:sz w:val="22"/>
                <w:szCs w:val="24"/>
              </w:rPr>
            </w:pPr>
            <w:r w:rsidRPr="00DF3472">
              <w:rPr>
                <w:rFonts w:ascii="Calibri" w:eastAsia="Times New Roman" w:hAnsi="Calibri" w:cs="Calibri"/>
                <w:sz w:val="22"/>
                <w:lang w:eastAsia="en-AU"/>
              </w:rPr>
              <w:t>A slight improvement</w:t>
            </w:r>
          </w:p>
        </w:tc>
        <w:tc>
          <w:tcPr>
            <w:tcW w:w="1407" w:type="dxa"/>
          </w:tcPr>
          <w:p w14:paraId="682A2855" w14:textId="77777777" w:rsidR="00B878E6" w:rsidRPr="00DF3472" w:rsidRDefault="00B878E6" w:rsidP="00133CD5">
            <w:pPr>
              <w:cnfStyle w:val="100000000000" w:firstRow="1" w:lastRow="0" w:firstColumn="0" w:lastColumn="0" w:oddVBand="0" w:evenVBand="0" w:oddHBand="0" w:evenHBand="0" w:firstRowFirstColumn="0" w:firstRowLastColumn="0" w:lastRowFirstColumn="0" w:lastRowLastColumn="0"/>
              <w:rPr>
                <w:i/>
                <w:iCs/>
                <w:sz w:val="22"/>
                <w:szCs w:val="24"/>
              </w:rPr>
            </w:pPr>
            <w:r w:rsidRPr="00DF3472">
              <w:rPr>
                <w:rFonts w:ascii="Calibri" w:eastAsia="Times New Roman" w:hAnsi="Calibri" w:cs="Calibri"/>
                <w:sz w:val="22"/>
                <w:lang w:eastAsia="en-AU"/>
              </w:rPr>
              <w:t>A moderate improvement</w:t>
            </w:r>
          </w:p>
        </w:tc>
        <w:tc>
          <w:tcPr>
            <w:tcW w:w="1407" w:type="dxa"/>
          </w:tcPr>
          <w:p w14:paraId="345A258A" w14:textId="77777777" w:rsidR="00B878E6" w:rsidRPr="00DF3472" w:rsidRDefault="00B878E6" w:rsidP="00133CD5">
            <w:pPr>
              <w:cnfStyle w:val="100000000000" w:firstRow="1" w:lastRow="0" w:firstColumn="0" w:lastColumn="0" w:oddVBand="0" w:evenVBand="0" w:oddHBand="0" w:evenHBand="0" w:firstRowFirstColumn="0" w:firstRowLastColumn="0" w:lastRowFirstColumn="0" w:lastRowLastColumn="0"/>
              <w:rPr>
                <w:i/>
                <w:iCs/>
                <w:sz w:val="22"/>
                <w:szCs w:val="24"/>
              </w:rPr>
            </w:pPr>
            <w:r w:rsidRPr="00DF3472">
              <w:rPr>
                <w:rFonts w:ascii="Calibri" w:eastAsia="Times New Roman" w:hAnsi="Calibri" w:cs="Calibri"/>
                <w:sz w:val="22"/>
                <w:lang w:eastAsia="en-AU"/>
              </w:rPr>
              <w:t>A great improvement</w:t>
            </w:r>
          </w:p>
        </w:tc>
        <w:tc>
          <w:tcPr>
            <w:tcW w:w="1407" w:type="dxa"/>
          </w:tcPr>
          <w:p w14:paraId="015EDEC0" w14:textId="77777777" w:rsidR="00B878E6" w:rsidRPr="00DF3472" w:rsidRDefault="00B878E6" w:rsidP="00133CD5">
            <w:pPr>
              <w:cnfStyle w:val="100000000000" w:firstRow="1" w:lastRow="0" w:firstColumn="0" w:lastColumn="0" w:oddVBand="0" w:evenVBand="0" w:oddHBand="0" w:evenHBand="0" w:firstRowFirstColumn="0" w:firstRowLastColumn="0" w:lastRowFirstColumn="0" w:lastRowLastColumn="0"/>
              <w:rPr>
                <w:i/>
                <w:iCs/>
                <w:sz w:val="22"/>
                <w:szCs w:val="24"/>
              </w:rPr>
            </w:pPr>
            <w:r w:rsidRPr="00DF3472">
              <w:rPr>
                <w:rFonts w:ascii="Calibri" w:eastAsia="Times New Roman" w:hAnsi="Calibri" w:cs="Calibri"/>
                <w:sz w:val="22"/>
                <w:lang w:eastAsia="en-AU"/>
              </w:rPr>
              <w:t>An extreme improvement</w:t>
            </w:r>
          </w:p>
        </w:tc>
      </w:tr>
      <w:tr w:rsidR="00B878E6" w:rsidRPr="00DF3472" w14:paraId="396CB60E" w14:textId="77777777" w:rsidTr="00E71E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4" w:type="dxa"/>
          </w:tcPr>
          <w:p w14:paraId="61B817A5" w14:textId="77777777" w:rsidR="00B878E6" w:rsidRPr="00DF3472" w:rsidRDefault="00B878E6" w:rsidP="00133CD5">
            <w:pPr>
              <w:rPr>
                <w:i/>
                <w:iCs/>
                <w:sz w:val="22"/>
                <w:szCs w:val="24"/>
              </w:rPr>
            </w:pPr>
            <w:r w:rsidRPr="00DF3472">
              <w:rPr>
                <w:rFonts w:ascii="Calibri" w:eastAsia="Times New Roman" w:hAnsi="Calibri" w:cs="Calibri"/>
                <w:sz w:val="22"/>
                <w:szCs w:val="24"/>
                <w:lang w:eastAsia="en-AU"/>
              </w:rPr>
              <w:t>My relationships with family</w:t>
            </w:r>
          </w:p>
        </w:tc>
        <w:tc>
          <w:tcPr>
            <w:tcW w:w="1389" w:type="dxa"/>
          </w:tcPr>
          <w:p w14:paraId="6E7004FF" w14:textId="77777777" w:rsidR="00B878E6" w:rsidRPr="00DF3472" w:rsidRDefault="00B878E6" w:rsidP="00133CD5">
            <w:pPr>
              <w:cnfStyle w:val="000000100000" w:firstRow="0" w:lastRow="0" w:firstColumn="0" w:lastColumn="0" w:oddVBand="0" w:evenVBand="0" w:oddHBand="1" w:evenHBand="0" w:firstRowFirstColumn="0" w:firstRowLastColumn="0" w:lastRowFirstColumn="0" w:lastRowLastColumn="0"/>
              <w:rPr>
                <w:i/>
                <w:iCs/>
                <w:sz w:val="22"/>
                <w:szCs w:val="24"/>
              </w:rPr>
            </w:pPr>
            <w:r w:rsidRPr="00DF3472">
              <w:rPr>
                <w:sz w:val="22"/>
                <w:szCs w:val="24"/>
              </w:rPr>
              <w:t>21.2%</w:t>
            </w:r>
          </w:p>
        </w:tc>
        <w:tc>
          <w:tcPr>
            <w:tcW w:w="1389" w:type="dxa"/>
          </w:tcPr>
          <w:p w14:paraId="5A7C89F2" w14:textId="77777777" w:rsidR="00B878E6" w:rsidRPr="00DF3472" w:rsidRDefault="00B878E6" w:rsidP="00133CD5">
            <w:pPr>
              <w:cnfStyle w:val="000000100000" w:firstRow="0" w:lastRow="0" w:firstColumn="0" w:lastColumn="0" w:oddVBand="0" w:evenVBand="0" w:oddHBand="1" w:evenHBand="0" w:firstRowFirstColumn="0" w:firstRowLastColumn="0" w:lastRowFirstColumn="0" w:lastRowLastColumn="0"/>
              <w:rPr>
                <w:i/>
                <w:iCs/>
                <w:sz w:val="22"/>
                <w:szCs w:val="24"/>
              </w:rPr>
            </w:pPr>
            <w:r w:rsidRPr="00DF3472">
              <w:rPr>
                <w:sz w:val="22"/>
                <w:szCs w:val="24"/>
              </w:rPr>
              <w:t>6.1%</w:t>
            </w:r>
          </w:p>
        </w:tc>
        <w:tc>
          <w:tcPr>
            <w:tcW w:w="1407" w:type="dxa"/>
          </w:tcPr>
          <w:p w14:paraId="76C4E48C" w14:textId="77777777" w:rsidR="00B878E6" w:rsidRPr="00DF3472" w:rsidRDefault="00B878E6" w:rsidP="00133CD5">
            <w:pPr>
              <w:cnfStyle w:val="000000100000" w:firstRow="0" w:lastRow="0" w:firstColumn="0" w:lastColumn="0" w:oddVBand="0" w:evenVBand="0" w:oddHBand="1" w:evenHBand="0" w:firstRowFirstColumn="0" w:firstRowLastColumn="0" w:lastRowFirstColumn="0" w:lastRowLastColumn="0"/>
              <w:rPr>
                <w:i/>
                <w:iCs/>
                <w:sz w:val="22"/>
                <w:szCs w:val="24"/>
              </w:rPr>
            </w:pPr>
            <w:r w:rsidRPr="00DF3472">
              <w:rPr>
                <w:sz w:val="22"/>
                <w:szCs w:val="24"/>
              </w:rPr>
              <w:t>18.2%</w:t>
            </w:r>
          </w:p>
        </w:tc>
        <w:tc>
          <w:tcPr>
            <w:tcW w:w="1407" w:type="dxa"/>
          </w:tcPr>
          <w:p w14:paraId="7A80D4AE" w14:textId="77777777" w:rsidR="00B878E6" w:rsidRPr="00DF3472" w:rsidRDefault="00B878E6" w:rsidP="00133CD5">
            <w:pPr>
              <w:cnfStyle w:val="000000100000" w:firstRow="0" w:lastRow="0" w:firstColumn="0" w:lastColumn="0" w:oddVBand="0" w:evenVBand="0" w:oddHBand="1" w:evenHBand="0" w:firstRowFirstColumn="0" w:firstRowLastColumn="0" w:lastRowFirstColumn="0" w:lastRowLastColumn="0"/>
              <w:rPr>
                <w:i/>
                <w:iCs/>
                <w:sz w:val="22"/>
                <w:szCs w:val="24"/>
              </w:rPr>
            </w:pPr>
            <w:r w:rsidRPr="00DF3472">
              <w:rPr>
                <w:sz w:val="22"/>
                <w:szCs w:val="24"/>
              </w:rPr>
              <w:t>27.3%</w:t>
            </w:r>
          </w:p>
        </w:tc>
        <w:tc>
          <w:tcPr>
            <w:tcW w:w="1407" w:type="dxa"/>
          </w:tcPr>
          <w:p w14:paraId="3B6C00EF" w14:textId="77777777" w:rsidR="00B878E6" w:rsidRPr="00DF3472" w:rsidRDefault="00B878E6" w:rsidP="00133CD5">
            <w:pPr>
              <w:cnfStyle w:val="000000100000" w:firstRow="0" w:lastRow="0" w:firstColumn="0" w:lastColumn="0" w:oddVBand="0" w:evenVBand="0" w:oddHBand="1" w:evenHBand="0" w:firstRowFirstColumn="0" w:firstRowLastColumn="0" w:lastRowFirstColumn="0" w:lastRowLastColumn="0"/>
              <w:rPr>
                <w:i/>
                <w:iCs/>
                <w:sz w:val="22"/>
                <w:szCs w:val="24"/>
              </w:rPr>
            </w:pPr>
            <w:r w:rsidRPr="00DF3472">
              <w:rPr>
                <w:sz w:val="22"/>
                <w:szCs w:val="24"/>
              </w:rPr>
              <w:t>27.3%</w:t>
            </w:r>
          </w:p>
        </w:tc>
      </w:tr>
      <w:tr w:rsidR="00B878E6" w:rsidRPr="00DF3472" w14:paraId="2719B9B5" w14:textId="77777777" w:rsidTr="00E71E5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4" w:type="dxa"/>
          </w:tcPr>
          <w:p w14:paraId="1A90F9C6" w14:textId="77777777" w:rsidR="00B878E6" w:rsidRPr="00DF3472" w:rsidRDefault="00B878E6" w:rsidP="00133CD5">
            <w:pPr>
              <w:rPr>
                <w:i/>
                <w:iCs/>
                <w:sz w:val="22"/>
                <w:szCs w:val="24"/>
              </w:rPr>
            </w:pPr>
            <w:r w:rsidRPr="00DF3472">
              <w:rPr>
                <w:rFonts w:ascii="Calibri" w:eastAsia="Times New Roman" w:hAnsi="Calibri" w:cs="Calibri"/>
                <w:sz w:val="22"/>
                <w:szCs w:val="24"/>
                <w:lang w:eastAsia="en-AU"/>
              </w:rPr>
              <w:t>My relationships with friends</w:t>
            </w:r>
          </w:p>
        </w:tc>
        <w:tc>
          <w:tcPr>
            <w:tcW w:w="1389" w:type="dxa"/>
          </w:tcPr>
          <w:p w14:paraId="46CAEDBB" w14:textId="77777777" w:rsidR="00B878E6" w:rsidRPr="00DF3472" w:rsidRDefault="00B878E6" w:rsidP="00133CD5">
            <w:pPr>
              <w:cnfStyle w:val="000000010000" w:firstRow="0" w:lastRow="0" w:firstColumn="0" w:lastColumn="0" w:oddVBand="0" w:evenVBand="0" w:oddHBand="0" w:evenHBand="1" w:firstRowFirstColumn="0" w:firstRowLastColumn="0" w:lastRowFirstColumn="0" w:lastRowLastColumn="0"/>
              <w:rPr>
                <w:i/>
                <w:iCs/>
                <w:sz w:val="22"/>
                <w:szCs w:val="24"/>
              </w:rPr>
            </w:pPr>
            <w:r w:rsidRPr="00DF3472">
              <w:rPr>
                <w:sz w:val="22"/>
                <w:szCs w:val="24"/>
              </w:rPr>
              <w:t>18.2%</w:t>
            </w:r>
          </w:p>
        </w:tc>
        <w:tc>
          <w:tcPr>
            <w:tcW w:w="1389" w:type="dxa"/>
          </w:tcPr>
          <w:p w14:paraId="720EFFBD" w14:textId="77777777" w:rsidR="00B878E6" w:rsidRPr="00DF3472" w:rsidRDefault="00B878E6" w:rsidP="00133CD5">
            <w:pPr>
              <w:cnfStyle w:val="000000010000" w:firstRow="0" w:lastRow="0" w:firstColumn="0" w:lastColumn="0" w:oddVBand="0" w:evenVBand="0" w:oddHBand="0" w:evenHBand="1" w:firstRowFirstColumn="0" w:firstRowLastColumn="0" w:lastRowFirstColumn="0" w:lastRowLastColumn="0"/>
              <w:rPr>
                <w:i/>
                <w:iCs/>
                <w:sz w:val="22"/>
                <w:szCs w:val="24"/>
              </w:rPr>
            </w:pPr>
            <w:r w:rsidRPr="00DF3472">
              <w:rPr>
                <w:sz w:val="22"/>
                <w:szCs w:val="24"/>
              </w:rPr>
              <w:t>12.1%</w:t>
            </w:r>
          </w:p>
        </w:tc>
        <w:tc>
          <w:tcPr>
            <w:tcW w:w="1407" w:type="dxa"/>
          </w:tcPr>
          <w:p w14:paraId="4475E993" w14:textId="77777777" w:rsidR="00B878E6" w:rsidRPr="00DF3472" w:rsidRDefault="00B878E6" w:rsidP="00133CD5">
            <w:pPr>
              <w:cnfStyle w:val="000000010000" w:firstRow="0" w:lastRow="0" w:firstColumn="0" w:lastColumn="0" w:oddVBand="0" w:evenVBand="0" w:oddHBand="0" w:evenHBand="1" w:firstRowFirstColumn="0" w:firstRowLastColumn="0" w:lastRowFirstColumn="0" w:lastRowLastColumn="0"/>
              <w:rPr>
                <w:i/>
                <w:iCs/>
                <w:sz w:val="22"/>
                <w:szCs w:val="24"/>
              </w:rPr>
            </w:pPr>
            <w:r w:rsidRPr="00DF3472">
              <w:rPr>
                <w:sz w:val="22"/>
                <w:szCs w:val="24"/>
              </w:rPr>
              <w:t>27.3%</w:t>
            </w:r>
          </w:p>
        </w:tc>
        <w:tc>
          <w:tcPr>
            <w:tcW w:w="1407" w:type="dxa"/>
          </w:tcPr>
          <w:p w14:paraId="7A8E863D" w14:textId="77777777" w:rsidR="00B878E6" w:rsidRPr="00DF3472" w:rsidRDefault="00B878E6" w:rsidP="00133CD5">
            <w:pPr>
              <w:cnfStyle w:val="000000010000" w:firstRow="0" w:lastRow="0" w:firstColumn="0" w:lastColumn="0" w:oddVBand="0" w:evenVBand="0" w:oddHBand="0" w:evenHBand="1" w:firstRowFirstColumn="0" w:firstRowLastColumn="0" w:lastRowFirstColumn="0" w:lastRowLastColumn="0"/>
              <w:rPr>
                <w:i/>
                <w:iCs/>
                <w:sz w:val="22"/>
                <w:szCs w:val="24"/>
              </w:rPr>
            </w:pPr>
            <w:r w:rsidRPr="00DF3472">
              <w:rPr>
                <w:sz w:val="22"/>
                <w:szCs w:val="24"/>
              </w:rPr>
              <w:t>21.2%</w:t>
            </w:r>
          </w:p>
        </w:tc>
        <w:tc>
          <w:tcPr>
            <w:tcW w:w="1407" w:type="dxa"/>
          </w:tcPr>
          <w:p w14:paraId="48C0CA32" w14:textId="77777777" w:rsidR="00B878E6" w:rsidRPr="00DF3472" w:rsidRDefault="00B878E6" w:rsidP="00133CD5">
            <w:pPr>
              <w:cnfStyle w:val="000000010000" w:firstRow="0" w:lastRow="0" w:firstColumn="0" w:lastColumn="0" w:oddVBand="0" w:evenVBand="0" w:oddHBand="0" w:evenHBand="1" w:firstRowFirstColumn="0" w:firstRowLastColumn="0" w:lastRowFirstColumn="0" w:lastRowLastColumn="0"/>
              <w:rPr>
                <w:i/>
                <w:iCs/>
                <w:sz w:val="22"/>
                <w:szCs w:val="24"/>
              </w:rPr>
            </w:pPr>
            <w:r w:rsidRPr="00DF3472">
              <w:rPr>
                <w:sz w:val="22"/>
                <w:szCs w:val="24"/>
              </w:rPr>
              <w:t>21.2%</w:t>
            </w:r>
          </w:p>
        </w:tc>
      </w:tr>
      <w:tr w:rsidR="00B878E6" w:rsidRPr="00DF3472" w14:paraId="7E6D46F1" w14:textId="77777777" w:rsidTr="00E71E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4" w:type="dxa"/>
          </w:tcPr>
          <w:p w14:paraId="20F60A8E" w14:textId="77777777" w:rsidR="00B878E6" w:rsidRPr="00DF3472" w:rsidRDefault="00B878E6" w:rsidP="00133CD5">
            <w:pPr>
              <w:rPr>
                <w:i/>
                <w:iCs/>
                <w:sz w:val="22"/>
                <w:szCs w:val="24"/>
              </w:rPr>
            </w:pPr>
            <w:r w:rsidRPr="00DF3472">
              <w:rPr>
                <w:rFonts w:ascii="Calibri" w:eastAsia="Times New Roman" w:hAnsi="Calibri" w:cs="Calibri"/>
                <w:sz w:val="22"/>
                <w:szCs w:val="24"/>
                <w:lang w:eastAsia="en-AU"/>
              </w:rPr>
              <w:t>My general mental health &amp; wellbeing</w:t>
            </w:r>
          </w:p>
        </w:tc>
        <w:tc>
          <w:tcPr>
            <w:tcW w:w="1389" w:type="dxa"/>
          </w:tcPr>
          <w:p w14:paraId="19FFAD19" w14:textId="77777777" w:rsidR="00B878E6" w:rsidRPr="00DF3472" w:rsidRDefault="00B878E6" w:rsidP="00133CD5">
            <w:pPr>
              <w:cnfStyle w:val="000000100000" w:firstRow="0" w:lastRow="0" w:firstColumn="0" w:lastColumn="0" w:oddVBand="0" w:evenVBand="0" w:oddHBand="1" w:evenHBand="0" w:firstRowFirstColumn="0" w:firstRowLastColumn="0" w:lastRowFirstColumn="0" w:lastRowLastColumn="0"/>
              <w:rPr>
                <w:i/>
                <w:iCs/>
                <w:sz w:val="22"/>
                <w:szCs w:val="24"/>
              </w:rPr>
            </w:pPr>
            <w:r w:rsidRPr="00DF3472">
              <w:rPr>
                <w:sz w:val="22"/>
                <w:szCs w:val="24"/>
              </w:rPr>
              <w:t>5.3%</w:t>
            </w:r>
          </w:p>
        </w:tc>
        <w:tc>
          <w:tcPr>
            <w:tcW w:w="1389" w:type="dxa"/>
          </w:tcPr>
          <w:p w14:paraId="00A064D0" w14:textId="77777777" w:rsidR="00B878E6" w:rsidRPr="00DF3472" w:rsidRDefault="00B878E6" w:rsidP="00133CD5">
            <w:pPr>
              <w:cnfStyle w:val="000000100000" w:firstRow="0" w:lastRow="0" w:firstColumn="0" w:lastColumn="0" w:oddVBand="0" w:evenVBand="0" w:oddHBand="1" w:evenHBand="0" w:firstRowFirstColumn="0" w:firstRowLastColumn="0" w:lastRowFirstColumn="0" w:lastRowLastColumn="0"/>
              <w:rPr>
                <w:i/>
                <w:iCs/>
                <w:sz w:val="22"/>
                <w:szCs w:val="24"/>
              </w:rPr>
            </w:pPr>
            <w:r w:rsidRPr="00DF3472">
              <w:rPr>
                <w:sz w:val="22"/>
                <w:szCs w:val="24"/>
              </w:rPr>
              <w:t>10.5%</w:t>
            </w:r>
          </w:p>
        </w:tc>
        <w:tc>
          <w:tcPr>
            <w:tcW w:w="1407" w:type="dxa"/>
          </w:tcPr>
          <w:p w14:paraId="2448330A" w14:textId="77777777" w:rsidR="00B878E6" w:rsidRPr="00DF3472" w:rsidRDefault="00B878E6" w:rsidP="00133CD5">
            <w:pPr>
              <w:cnfStyle w:val="000000100000" w:firstRow="0" w:lastRow="0" w:firstColumn="0" w:lastColumn="0" w:oddVBand="0" w:evenVBand="0" w:oddHBand="1" w:evenHBand="0" w:firstRowFirstColumn="0" w:firstRowLastColumn="0" w:lastRowFirstColumn="0" w:lastRowLastColumn="0"/>
              <w:rPr>
                <w:i/>
                <w:iCs/>
                <w:sz w:val="22"/>
                <w:szCs w:val="24"/>
              </w:rPr>
            </w:pPr>
            <w:r w:rsidRPr="00DF3472">
              <w:rPr>
                <w:sz w:val="22"/>
                <w:szCs w:val="24"/>
              </w:rPr>
              <w:t>26.3%</w:t>
            </w:r>
          </w:p>
        </w:tc>
        <w:tc>
          <w:tcPr>
            <w:tcW w:w="1407" w:type="dxa"/>
          </w:tcPr>
          <w:p w14:paraId="00DAD84F" w14:textId="77777777" w:rsidR="00B878E6" w:rsidRPr="00DF3472" w:rsidRDefault="00B878E6" w:rsidP="00133CD5">
            <w:pPr>
              <w:cnfStyle w:val="000000100000" w:firstRow="0" w:lastRow="0" w:firstColumn="0" w:lastColumn="0" w:oddVBand="0" w:evenVBand="0" w:oddHBand="1" w:evenHBand="0" w:firstRowFirstColumn="0" w:firstRowLastColumn="0" w:lastRowFirstColumn="0" w:lastRowLastColumn="0"/>
              <w:rPr>
                <w:i/>
                <w:iCs/>
                <w:sz w:val="22"/>
                <w:szCs w:val="24"/>
              </w:rPr>
            </w:pPr>
            <w:r w:rsidRPr="00DF3472">
              <w:rPr>
                <w:sz w:val="22"/>
                <w:szCs w:val="24"/>
              </w:rPr>
              <w:t>21.1%</w:t>
            </w:r>
          </w:p>
        </w:tc>
        <w:tc>
          <w:tcPr>
            <w:tcW w:w="1407" w:type="dxa"/>
          </w:tcPr>
          <w:p w14:paraId="66A90D3A" w14:textId="77777777" w:rsidR="00B878E6" w:rsidRPr="00DF3472" w:rsidRDefault="00B878E6" w:rsidP="00133CD5">
            <w:pPr>
              <w:cnfStyle w:val="000000100000" w:firstRow="0" w:lastRow="0" w:firstColumn="0" w:lastColumn="0" w:oddVBand="0" w:evenVBand="0" w:oddHBand="1" w:evenHBand="0" w:firstRowFirstColumn="0" w:firstRowLastColumn="0" w:lastRowFirstColumn="0" w:lastRowLastColumn="0"/>
              <w:rPr>
                <w:i/>
                <w:iCs/>
                <w:sz w:val="22"/>
                <w:szCs w:val="24"/>
              </w:rPr>
            </w:pPr>
            <w:r w:rsidRPr="00DF3472">
              <w:rPr>
                <w:sz w:val="22"/>
                <w:szCs w:val="24"/>
              </w:rPr>
              <w:t>36.8%</w:t>
            </w:r>
          </w:p>
        </w:tc>
      </w:tr>
      <w:tr w:rsidR="00B878E6" w:rsidRPr="00DF3472" w14:paraId="28F349E0" w14:textId="77777777" w:rsidTr="00E71E5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4" w:type="dxa"/>
          </w:tcPr>
          <w:p w14:paraId="41478995" w14:textId="77777777" w:rsidR="00B878E6" w:rsidRPr="00DF3472" w:rsidRDefault="00B878E6" w:rsidP="00133CD5">
            <w:pPr>
              <w:rPr>
                <w:rFonts w:ascii="Calibri" w:eastAsia="Times New Roman" w:hAnsi="Calibri" w:cs="Calibri"/>
                <w:sz w:val="22"/>
                <w:szCs w:val="24"/>
                <w:lang w:eastAsia="en-AU"/>
              </w:rPr>
            </w:pPr>
            <w:r w:rsidRPr="00DF3472">
              <w:rPr>
                <w:rFonts w:ascii="Calibri" w:eastAsia="Times New Roman" w:hAnsi="Calibri" w:cs="Calibri"/>
                <w:sz w:val="22"/>
                <w:szCs w:val="24"/>
                <w:lang w:eastAsia="en-AU"/>
              </w:rPr>
              <w:t>My ability to engage in community activities</w:t>
            </w:r>
          </w:p>
        </w:tc>
        <w:tc>
          <w:tcPr>
            <w:tcW w:w="1389" w:type="dxa"/>
          </w:tcPr>
          <w:p w14:paraId="7075E0AF" w14:textId="77777777" w:rsidR="00B878E6" w:rsidRPr="00DF3472" w:rsidRDefault="00B878E6" w:rsidP="00133CD5">
            <w:pPr>
              <w:cnfStyle w:val="000000010000" w:firstRow="0" w:lastRow="0" w:firstColumn="0" w:lastColumn="0" w:oddVBand="0" w:evenVBand="0" w:oddHBand="0" w:evenHBand="1" w:firstRowFirstColumn="0" w:firstRowLastColumn="0" w:lastRowFirstColumn="0" w:lastRowLastColumn="0"/>
              <w:rPr>
                <w:i/>
                <w:iCs/>
                <w:sz w:val="22"/>
                <w:szCs w:val="24"/>
              </w:rPr>
            </w:pPr>
            <w:r w:rsidRPr="00DF3472">
              <w:rPr>
                <w:sz w:val="22"/>
                <w:szCs w:val="24"/>
              </w:rPr>
              <w:t>12.8%</w:t>
            </w:r>
          </w:p>
        </w:tc>
        <w:tc>
          <w:tcPr>
            <w:tcW w:w="1389" w:type="dxa"/>
          </w:tcPr>
          <w:p w14:paraId="75398551" w14:textId="77777777" w:rsidR="00B878E6" w:rsidRPr="00DF3472" w:rsidRDefault="00B878E6" w:rsidP="00133CD5">
            <w:pPr>
              <w:cnfStyle w:val="000000010000" w:firstRow="0" w:lastRow="0" w:firstColumn="0" w:lastColumn="0" w:oddVBand="0" w:evenVBand="0" w:oddHBand="0" w:evenHBand="1" w:firstRowFirstColumn="0" w:firstRowLastColumn="0" w:lastRowFirstColumn="0" w:lastRowLastColumn="0"/>
              <w:rPr>
                <w:i/>
                <w:iCs/>
                <w:sz w:val="22"/>
                <w:szCs w:val="24"/>
              </w:rPr>
            </w:pPr>
            <w:r w:rsidRPr="00DF3472">
              <w:rPr>
                <w:sz w:val="22"/>
                <w:szCs w:val="24"/>
              </w:rPr>
              <w:t>28.2%</w:t>
            </w:r>
          </w:p>
        </w:tc>
        <w:tc>
          <w:tcPr>
            <w:tcW w:w="1407" w:type="dxa"/>
          </w:tcPr>
          <w:p w14:paraId="3ABC7C6C" w14:textId="77777777" w:rsidR="00B878E6" w:rsidRPr="00DF3472" w:rsidRDefault="00B878E6" w:rsidP="00133CD5">
            <w:pPr>
              <w:cnfStyle w:val="000000010000" w:firstRow="0" w:lastRow="0" w:firstColumn="0" w:lastColumn="0" w:oddVBand="0" w:evenVBand="0" w:oddHBand="0" w:evenHBand="1" w:firstRowFirstColumn="0" w:firstRowLastColumn="0" w:lastRowFirstColumn="0" w:lastRowLastColumn="0"/>
              <w:rPr>
                <w:i/>
                <w:iCs/>
                <w:sz w:val="22"/>
                <w:szCs w:val="24"/>
              </w:rPr>
            </w:pPr>
            <w:r w:rsidRPr="00DF3472">
              <w:rPr>
                <w:sz w:val="22"/>
                <w:szCs w:val="24"/>
              </w:rPr>
              <w:t>12.8%</w:t>
            </w:r>
          </w:p>
        </w:tc>
        <w:tc>
          <w:tcPr>
            <w:tcW w:w="1407" w:type="dxa"/>
          </w:tcPr>
          <w:p w14:paraId="6BFE08C8" w14:textId="77777777" w:rsidR="00B878E6" w:rsidRPr="00DF3472" w:rsidRDefault="00B878E6" w:rsidP="00133CD5">
            <w:pPr>
              <w:cnfStyle w:val="000000010000" w:firstRow="0" w:lastRow="0" w:firstColumn="0" w:lastColumn="0" w:oddVBand="0" w:evenVBand="0" w:oddHBand="0" w:evenHBand="1" w:firstRowFirstColumn="0" w:firstRowLastColumn="0" w:lastRowFirstColumn="0" w:lastRowLastColumn="0"/>
              <w:rPr>
                <w:i/>
                <w:iCs/>
                <w:sz w:val="22"/>
                <w:szCs w:val="24"/>
              </w:rPr>
            </w:pPr>
            <w:r w:rsidRPr="00DF3472">
              <w:rPr>
                <w:sz w:val="22"/>
                <w:szCs w:val="24"/>
              </w:rPr>
              <w:t>15.4%</w:t>
            </w:r>
          </w:p>
        </w:tc>
        <w:tc>
          <w:tcPr>
            <w:tcW w:w="1407" w:type="dxa"/>
          </w:tcPr>
          <w:p w14:paraId="0BA3E0CA" w14:textId="77777777" w:rsidR="00B878E6" w:rsidRPr="00DF3472" w:rsidRDefault="00B878E6" w:rsidP="00133CD5">
            <w:pPr>
              <w:cnfStyle w:val="000000010000" w:firstRow="0" w:lastRow="0" w:firstColumn="0" w:lastColumn="0" w:oddVBand="0" w:evenVBand="0" w:oddHBand="0" w:evenHBand="1" w:firstRowFirstColumn="0" w:firstRowLastColumn="0" w:lastRowFirstColumn="0" w:lastRowLastColumn="0"/>
              <w:rPr>
                <w:i/>
                <w:iCs/>
                <w:sz w:val="22"/>
                <w:szCs w:val="24"/>
              </w:rPr>
            </w:pPr>
            <w:r w:rsidRPr="00DF3472">
              <w:rPr>
                <w:sz w:val="22"/>
                <w:szCs w:val="24"/>
              </w:rPr>
              <w:t>30.8%</w:t>
            </w:r>
          </w:p>
        </w:tc>
      </w:tr>
      <w:tr w:rsidR="00B878E6" w:rsidRPr="00DF3472" w14:paraId="54190293" w14:textId="77777777" w:rsidTr="00E71E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4" w:type="dxa"/>
          </w:tcPr>
          <w:p w14:paraId="1865DB76" w14:textId="77777777" w:rsidR="00B878E6" w:rsidRPr="00DF3472" w:rsidRDefault="00B878E6" w:rsidP="00133CD5">
            <w:pPr>
              <w:rPr>
                <w:rFonts w:ascii="Calibri" w:eastAsia="Times New Roman" w:hAnsi="Calibri" w:cs="Calibri"/>
                <w:sz w:val="22"/>
                <w:szCs w:val="24"/>
                <w:lang w:eastAsia="en-AU"/>
              </w:rPr>
            </w:pPr>
            <w:r w:rsidRPr="00DF3472">
              <w:rPr>
                <w:rFonts w:ascii="Calibri" w:eastAsia="Times New Roman" w:hAnsi="Calibri" w:cs="Calibri"/>
                <w:sz w:val="22"/>
                <w:szCs w:val="24"/>
                <w:lang w:eastAsia="en-AU"/>
              </w:rPr>
              <w:t>My ability to engage in social gatherings with others</w:t>
            </w:r>
          </w:p>
        </w:tc>
        <w:tc>
          <w:tcPr>
            <w:tcW w:w="1389" w:type="dxa"/>
          </w:tcPr>
          <w:p w14:paraId="16A1037A" w14:textId="77777777" w:rsidR="00B878E6" w:rsidRPr="00DF3472" w:rsidRDefault="00B878E6" w:rsidP="00133CD5">
            <w:pPr>
              <w:cnfStyle w:val="000000100000" w:firstRow="0" w:lastRow="0" w:firstColumn="0" w:lastColumn="0" w:oddVBand="0" w:evenVBand="0" w:oddHBand="1" w:evenHBand="0" w:firstRowFirstColumn="0" w:firstRowLastColumn="0" w:lastRowFirstColumn="0" w:lastRowLastColumn="0"/>
              <w:rPr>
                <w:i/>
                <w:iCs/>
                <w:sz w:val="22"/>
                <w:szCs w:val="24"/>
              </w:rPr>
            </w:pPr>
            <w:r w:rsidRPr="00DF3472">
              <w:rPr>
                <w:sz w:val="22"/>
                <w:szCs w:val="24"/>
              </w:rPr>
              <w:t>17.1%</w:t>
            </w:r>
          </w:p>
        </w:tc>
        <w:tc>
          <w:tcPr>
            <w:tcW w:w="1389" w:type="dxa"/>
          </w:tcPr>
          <w:p w14:paraId="3A0F2F58" w14:textId="77777777" w:rsidR="00B878E6" w:rsidRPr="00DF3472" w:rsidRDefault="00B878E6" w:rsidP="00133CD5">
            <w:pPr>
              <w:cnfStyle w:val="000000100000" w:firstRow="0" w:lastRow="0" w:firstColumn="0" w:lastColumn="0" w:oddVBand="0" w:evenVBand="0" w:oddHBand="1" w:evenHBand="0" w:firstRowFirstColumn="0" w:firstRowLastColumn="0" w:lastRowFirstColumn="0" w:lastRowLastColumn="0"/>
              <w:rPr>
                <w:i/>
                <w:iCs/>
                <w:sz w:val="22"/>
                <w:szCs w:val="24"/>
              </w:rPr>
            </w:pPr>
            <w:r w:rsidRPr="00DF3472">
              <w:rPr>
                <w:sz w:val="22"/>
                <w:szCs w:val="24"/>
              </w:rPr>
              <w:t>22.9%</w:t>
            </w:r>
          </w:p>
        </w:tc>
        <w:tc>
          <w:tcPr>
            <w:tcW w:w="1407" w:type="dxa"/>
          </w:tcPr>
          <w:p w14:paraId="73981C81" w14:textId="77777777" w:rsidR="00B878E6" w:rsidRPr="00DF3472" w:rsidRDefault="00B878E6" w:rsidP="00133CD5">
            <w:pPr>
              <w:cnfStyle w:val="000000100000" w:firstRow="0" w:lastRow="0" w:firstColumn="0" w:lastColumn="0" w:oddVBand="0" w:evenVBand="0" w:oddHBand="1" w:evenHBand="0" w:firstRowFirstColumn="0" w:firstRowLastColumn="0" w:lastRowFirstColumn="0" w:lastRowLastColumn="0"/>
              <w:rPr>
                <w:i/>
                <w:iCs/>
                <w:sz w:val="22"/>
                <w:szCs w:val="24"/>
              </w:rPr>
            </w:pPr>
            <w:r w:rsidRPr="00DF3472">
              <w:rPr>
                <w:sz w:val="22"/>
                <w:szCs w:val="24"/>
              </w:rPr>
              <w:t>14.3%</w:t>
            </w:r>
          </w:p>
        </w:tc>
        <w:tc>
          <w:tcPr>
            <w:tcW w:w="1407" w:type="dxa"/>
          </w:tcPr>
          <w:p w14:paraId="2D8A8364" w14:textId="77777777" w:rsidR="00B878E6" w:rsidRPr="00DF3472" w:rsidRDefault="00B878E6" w:rsidP="00133CD5">
            <w:pPr>
              <w:cnfStyle w:val="000000100000" w:firstRow="0" w:lastRow="0" w:firstColumn="0" w:lastColumn="0" w:oddVBand="0" w:evenVBand="0" w:oddHBand="1" w:evenHBand="0" w:firstRowFirstColumn="0" w:firstRowLastColumn="0" w:lastRowFirstColumn="0" w:lastRowLastColumn="0"/>
              <w:rPr>
                <w:i/>
                <w:iCs/>
                <w:sz w:val="22"/>
                <w:szCs w:val="24"/>
              </w:rPr>
            </w:pPr>
            <w:r w:rsidRPr="00DF3472">
              <w:rPr>
                <w:sz w:val="22"/>
                <w:szCs w:val="24"/>
              </w:rPr>
              <w:t>14.3%</w:t>
            </w:r>
          </w:p>
        </w:tc>
        <w:tc>
          <w:tcPr>
            <w:tcW w:w="1407" w:type="dxa"/>
          </w:tcPr>
          <w:p w14:paraId="35DF56FD" w14:textId="77777777" w:rsidR="00B878E6" w:rsidRPr="00DF3472" w:rsidRDefault="00B878E6" w:rsidP="00133CD5">
            <w:pPr>
              <w:cnfStyle w:val="000000100000" w:firstRow="0" w:lastRow="0" w:firstColumn="0" w:lastColumn="0" w:oddVBand="0" w:evenVBand="0" w:oddHBand="1" w:evenHBand="0" w:firstRowFirstColumn="0" w:firstRowLastColumn="0" w:lastRowFirstColumn="0" w:lastRowLastColumn="0"/>
              <w:rPr>
                <w:i/>
                <w:iCs/>
                <w:sz w:val="22"/>
                <w:szCs w:val="24"/>
              </w:rPr>
            </w:pPr>
            <w:r w:rsidRPr="00DF3472">
              <w:rPr>
                <w:sz w:val="22"/>
                <w:szCs w:val="24"/>
              </w:rPr>
              <w:t>31.4%</w:t>
            </w:r>
          </w:p>
        </w:tc>
      </w:tr>
    </w:tbl>
    <w:p w14:paraId="5E8492FF" w14:textId="77777777" w:rsidR="00B878E6" w:rsidRPr="00DF3472" w:rsidRDefault="00B878E6" w:rsidP="00B878E6">
      <w:pPr>
        <w:rPr>
          <w:i/>
          <w:iCs/>
          <w:sz w:val="22"/>
          <w:szCs w:val="24"/>
        </w:rPr>
      </w:pPr>
    </w:p>
    <w:p w14:paraId="1F08396C" w14:textId="080E4EAF" w:rsidR="00B878E6" w:rsidRPr="00DF3472" w:rsidRDefault="00B878E6" w:rsidP="00B878E6">
      <w:pPr>
        <w:rPr>
          <w:sz w:val="22"/>
          <w:szCs w:val="24"/>
        </w:rPr>
      </w:pPr>
      <w:r w:rsidRPr="00DF3472">
        <w:rPr>
          <w:sz w:val="22"/>
          <w:szCs w:val="24"/>
        </w:rPr>
        <w:t>Table 9 demonstrates the various social impacts of gaining access to AT. At least 42.4% of respondents rate</w:t>
      </w:r>
      <w:r w:rsidR="000804DE">
        <w:rPr>
          <w:sz w:val="22"/>
          <w:szCs w:val="24"/>
        </w:rPr>
        <w:t>d</w:t>
      </w:r>
      <w:r w:rsidRPr="00DF3472">
        <w:rPr>
          <w:sz w:val="22"/>
          <w:szCs w:val="24"/>
        </w:rPr>
        <w:t xml:space="preserve"> a great or extreme improvement across their relationships</w:t>
      </w:r>
      <w:r w:rsidR="00AD5146">
        <w:rPr>
          <w:sz w:val="22"/>
          <w:szCs w:val="24"/>
        </w:rPr>
        <w:t xml:space="preserve"> with family and friends</w:t>
      </w:r>
      <w:r w:rsidRPr="00DF3472">
        <w:rPr>
          <w:sz w:val="22"/>
          <w:szCs w:val="24"/>
        </w:rPr>
        <w:t>, general mental health and wellbeing, and ability to engage in the community and</w:t>
      </w:r>
      <w:r w:rsidR="00AD5146">
        <w:rPr>
          <w:sz w:val="22"/>
          <w:szCs w:val="24"/>
        </w:rPr>
        <w:t xml:space="preserve"> in social gatherings</w:t>
      </w:r>
      <w:r w:rsidRPr="00DF3472">
        <w:rPr>
          <w:sz w:val="22"/>
          <w:szCs w:val="24"/>
        </w:rPr>
        <w:t xml:space="preserve"> with others. Mental health and wellbeing particularly </w:t>
      </w:r>
      <w:proofErr w:type="gramStart"/>
      <w:r w:rsidR="00AD5146">
        <w:rPr>
          <w:sz w:val="22"/>
          <w:szCs w:val="24"/>
        </w:rPr>
        <w:t>is</w:t>
      </w:r>
      <w:proofErr w:type="gramEnd"/>
      <w:r w:rsidR="00AD5146">
        <w:rPr>
          <w:sz w:val="22"/>
          <w:szCs w:val="24"/>
        </w:rPr>
        <w:t xml:space="preserve"> associated with</w:t>
      </w:r>
      <w:r w:rsidRPr="00DF3472">
        <w:rPr>
          <w:sz w:val="22"/>
          <w:szCs w:val="24"/>
        </w:rPr>
        <w:t xml:space="preserve"> a </w:t>
      </w:r>
      <w:r w:rsidR="00AD5146" w:rsidRPr="00DF3472">
        <w:rPr>
          <w:sz w:val="22"/>
          <w:szCs w:val="24"/>
        </w:rPr>
        <w:t>sizable</w:t>
      </w:r>
      <w:r w:rsidRPr="00DF3472">
        <w:rPr>
          <w:sz w:val="22"/>
          <w:szCs w:val="24"/>
        </w:rPr>
        <w:t xml:space="preserve"> impact, </w:t>
      </w:r>
      <w:r w:rsidR="00AD5146">
        <w:rPr>
          <w:sz w:val="22"/>
          <w:szCs w:val="24"/>
        </w:rPr>
        <w:t>as</w:t>
      </w:r>
      <w:r w:rsidRPr="00DF3472">
        <w:rPr>
          <w:sz w:val="22"/>
          <w:szCs w:val="24"/>
        </w:rPr>
        <w:t xml:space="preserve"> 57.9% of respondents indicated a great or extreme improvement. This demonstrates that gaining access to AT has the potential to reduce the strain on other areas of the healthcare system such as mental health, meaning the benefits of accessing AT are not isolated just to the individual receiving the AT, but extend to broader Australian society.</w:t>
      </w:r>
    </w:p>
    <w:p w14:paraId="198FB695" w14:textId="77777777" w:rsidR="00B878E6" w:rsidRPr="00DF3472" w:rsidRDefault="00B878E6" w:rsidP="00B878E6">
      <w:pPr>
        <w:rPr>
          <w:sz w:val="22"/>
          <w:szCs w:val="24"/>
        </w:rPr>
      </w:pPr>
    </w:p>
    <w:p w14:paraId="395C3D82" w14:textId="7F59655B" w:rsidR="00B878E6" w:rsidRDefault="00B878E6" w:rsidP="00B878E6">
      <w:pPr>
        <w:rPr>
          <w:sz w:val="22"/>
          <w:szCs w:val="24"/>
        </w:rPr>
      </w:pPr>
    </w:p>
    <w:p w14:paraId="23924E32" w14:textId="3ECE8AA3" w:rsidR="009A69C3" w:rsidRDefault="009A69C3" w:rsidP="00B878E6">
      <w:pPr>
        <w:rPr>
          <w:sz w:val="22"/>
          <w:szCs w:val="24"/>
        </w:rPr>
      </w:pPr>
    </w:p>
    <w:p w14:paraId="665475B1" w14:textId="3942CB94" w:rsidR="00B878E6" w:rsidRPr="00E96C78" w:rsidRDefault="00B878E6" w:rsidP="000938B4">
      <w:pPr>
        <w:pStyle w:val="Caption"/>
        <w:rPr>
          <w:i/>
          <w:sz w:val="20"/>
          <w:szCs w:val="22"/>
        </w:rPr>
      </w:pPr>
      <w:r w:rsidRPr="00E96C78">
        <w:rPr>
          <w:iCs w:val="0"/>
          <w:sz w:val="22"/>
          <w:szCs w:val="24"/>
        </w:rPr>
        <w:t>Table 10</w:t>
      </w:r>
      <w:r w:rsidRPr="00E96C78">
        <w:rPr>
          <w:i/>
          <w:sz w:val="22"/>
          <w:szCs w:val="24"/>
        </w:rPr>
        <w:t xml:space="preserve"> </w:t>
      </w:r>
      <w:r w:rsidR="00667855">
        <w:rPr>
          <w:i/>
          <w:sz w:val="20"/>
          <w:szCs w:val="22"/>
        </w:rPr>
        <w:t>–</w:t>
      </w:r>
      <w:r w:rsidRPr="00E96C78">
        <w:rPr>
          <w:i/>
          <w:sz w:val="20"/>
          <w:szCs w:val="22"/>
        </w:rPr>
        <w:t xml:space="preserve"> </w:t>
      </w:r>
      <w:r w:rsidR="00667855">
        <w:rPr>
          <w:sz w:val="22"/>
          <w:szCs w:val="16"/>
        </w:rPr>
        <w:t xml:space="preserve">AT is expected to improve </w:t>
      </w:r>
      <w:r w:rsidR="00667855" w:rsidRPr="00E96C78">
        <w:rPr>
          <w:sz w:val="22"/>
          <w:szCs w:val="16"/>
        </w:rPr>
        <w:t xml:space="preserve">social and mental wellbeing </w:t>
      </w:r>
      <w:r w:rsidR="000938B4" w:rsidRPr="00E96C78">
        <w:rPr>
          <w:sz w:val="22"/>
          <w:szCs w:val="16"/>
        </w:rPr>
        <w:t>(Not yet acquired AT)</w:t>
      </w:r>
    </w:p>
    <w:tbl>
      <w:tblPr>
        <w:tblStyle w:val="TableGrid"/>
        <w:tblW w:w="9923" w:type="dxa"/>
        <w:tblLook w:val="04A0" w:firstRow="1" w:lastRow="0" w:firstColumn="1" w:lastColumn="0" w:noHBand="0" w:noVBand="1"/>
      </w:tblPr>
      <w:tblGrid>
        <w:gridCol w:w="2924"/>
        <w:gridCol w:w="1392"/>
        <w:gridCol w:w="1389"/>
        <w:gridCol w:w="1406"/>
        <w:gridCol w:w="1406"/>
        <w:gridCol w:w="1406"/>
      </w:tblGrid>
      <w:tr w:rsidR="00B878E6" w:rsidRPr="00DF3472" w14:paraId="6A3D8503" w14:textId="77777777" w:rsidTr="00E71E5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4" w:type="dxa"/>
          </w:tcPr>
          <w:p w14:paraId="5134004F" w14:textId="77777777" w:rsidR="00B878E6" w:rsidRPr="00DF3472" w:rsidRDefault="00B878E6" w:rsidP="00133CD5">
            <w:pPr>
              <w:rPr>
                <w:i/>
                <w:iCs/>
                <w:sz w:val="22"/>
                <w:szCs w:val="24"/>
              </w:rPr>
            </w:pPr>
            <w:r w:rsidRPr="00DF3472">
              <w:rPr>
                <w:i/>
                <w:iCs/>
                <w:sz w:val="22"/>
                <w:szCs w:val="24"/>
              </w:rPr>
              <w:t>What improvement will the AT you expect to acquire have on the following?</w:t>
            </w:r>
          </w:p>
        </w:tc>
        <w:tc>
          <w:tcPr>
            <w:tcW w:w="1392" w:type="dxa"/>
          </w:tcPr>
          <w:p w14:paraId="52FCBDF3" w14:textId="77777777" w:rsidR="00B878E6" w:rsidRPr="00DF3472" w:rsidRDefault="00B878E6" w:rsidP="00133CD5">
            <w:pPr>
              <w:cnfStyle w:val="100000000000" w:firstRow="1" w:lastRow="0" w:firstColumn="0" w:lastColumn="0" w:oddVBand="0" w:evenVBand="0" w:oddHBand="0" w:evenHBand="0" w:firstRowFirstColumn="0" w:firstRowLastColumn="0" w:lastRowFirstColumn="0" w:lastRowLastColumn="0"/>
              <w:rPr>
                <w:i/>
                <w:iCs/>
                <w:sz w:val="22"/>
                <w:szCs w:val="24"/>
              </w:rPr>
            </w:pPr>
            <w:r w:rsidRPr="00DF3472">
              <w:rPr>
                <w:rFonts w:ascii="Calibri" w:eastAsia="Times New Roman" w:hAnsi="Calibri" w:cs="Calibri"/>
                <w:sz w:val="22"/>
                <w:lang w:eastAsia="en-AU"/>
              </w:rPr>
              <w:t>Little to no improvement</w:t>
            </w:r>
          </w:p>
        </w:tc>
        <w:tc>
          <w:tcPr>
            <w:tcW w:w="1389" w:type="dxa"/>
          </w:tcPr>
          <w:p w14:paraId="450FF8A8" w14:textId="77777777" w:rsidR="00B878E6" w:rsidRPr="00DF3472" w:rsidRDefault="00B878E6" w:rsidP="00133CD5">
            <w:pPr>
              <w:cnfStyle w:val="100000000000" w:firstRow="1" w:lastRow="0" w:firstColumn="0" w:lastColumn="0" w:oddVBand="0" w:evenVBand="0" w:oddHBand="0" w:evenHBand="0" w:firstRowFirstColumn="0" w:firstRowLastColumn="0" w:lastRowFirstColumn="0" w:lastRowLastColumn="0"/>
              <w:rPr>
                <w:i/>
                <w:iCs/>
                <w:sz w:val="22"/>
                <w:szCs w:val="24"/>
              </w:rPr>
            </w:pPr>
            <w:r w:rsidRPr="00DF3472">
              <w:rPr>
                <w:rFonts w:ascii="Calibri" w:eastAsia="Times New Roman" w:hAnsi="Calibri" w:cs="Calibri"/>
                <w:sz w:val="22"/>
                <w:lang w:eastAsia="en-AU"/>
              </w:rPr>
              <w:t>A slight improvement</w:t>
            </w:r>
          </w:p>
        </w:tc>
        <w:tc>
          <w:tcPr>
            <w:tcW w:w="1406" w:type="dxa"/>
          </w:tcPr>
          <w:p w14:paraId="10C315A8" w14:textId="77777777" w:rsidR="00B878E6" w:rsidRPr="00DF3472" w:rsidRDefault="00B878E6" w:rsidP="00133CD5">
            <w:pPr>
              <w:cnfStyle w:val="100000000000" w:firstRow="1" w:lastRow="0" w:firstColumn="0" w:lastColumn="0" w:oddVBand="0" w:evenVBand="0" w:oddHBand="0" w:evenHBand="0" w:firstRowFirstColumn="0" w:firstRowLastColumn="0" w:lastRowFirstColumn="0" w:lastRowLastColumn="0"/>
              <w:rPr>
                <w:i/>
                <w:iCs/>
                <w:sz w:val="22"/>
                <w:szCs w:val="24"/>
              </w:rPr>
            </w:pPr>
            <w:r w:rsidRPr="00DF3472">
              <w:rPr>
                <w:rFonts w:ascii="Calibri" w:eastAsia="Times New Roman" w:hAnsi="Calibri" w:cs="Calibri"/>
                <w:sz w:val="22"/>
                <w:lang w:eastAsia="en-AU"/>
              </w:rPr>
              <w:t>A moderate improvement</w:t>
            </w:r>
          </w:p>
        </w:tc>
        <w:tc>
          <w:tcPr>
            <w:tcW w:w="1406" w:type="dxa"/>
          </w:tcPr>
          <w:p w14:paraId="27229298" w14:textId="77777777" w:rsidR="00B878E6" w:rsidRPr="00DF3472" w:rsidRDefault="00B878E6" w:rsidP="00133CD5">
            <w:pPr>
              <w:cnfStyle w:val="100000000000" w:firstRow="1" w:lastRow="0" w:firstColumn="0" w:lastColumn="0" w:oddVBand="0" w:evenVBand="0" w:oddHBand="0" w:evenHBand="0" w:firstRowFirstColumn="0" w:firstRowLastColumn="0" w:lastRowFirstColumn="0" w:lastRowLastColumn="0"/>
              <w:rPr>
                <w:i/>
                <w:iCs/>
                <w:sz w:val="22"/>
                <w:szCs w:val="24"/>
              </w:rPr>
            </w:pPr>
            <w:r w:rsidRPr="00DF3472">
              <w:rPr>
                <w:rFonts w:ascii="Calibri" w:eastAsia="Times New Roman" w:hAnsi="Calibri" w:cs="Calibri"/>
                <w:sz w:val="22"/>
                <w:lang w:eastAsia="en-AU"/>
              </w:rPr>
              <w:t>A great improvement</w:t>
            </w:r>
          </w:p>
        </w:tc>
        <w:tc>
          <w:tcPr>
            <w:tcW w:w="1406" w:type="dxa"/>
          </w:tcPr>
          <w:p w14:paraId="745E8C69" w14:textId="77777777" w:rsidR="00B878E6" w:rsidRPr="00DF3472" w:rsidRDefault="00B878E6" w:rsidP="00133CD5">
            <w:pPr>
              <w:cnfStyle w:val="100000000000" w:firstRow="1" w:lastRow="0" w:firstColumn="0" w:lastColumn="0" w:oddVBand="0" w:evenVBand="0" w:oddHBand="0" w:evenHBand="0" w:firstRowFirstColumn="0" w:firstRowLastColumn="0" w:lastRowFirstColumn="0" w:lastRowLastColumn="0"/>
              <w:rPr>
                <w:i/>
                <w:iCs/>
                <w:sz w:val="22"/>
                <w:szCs w:val="24"/>
              </w:rPr>
            </w:pPr>
            <w:r w:rsidRPr="00DF3472">
              <w:rPr>
                <w:rFonts w:ascii="Calibri" w:eastAsia="Times New Roman" w:hAnsi="Calibri" w:cs="Calibri"/>
                <w:sz w:val="22"/>
                <w:lang w:eastAsia="en-AU"/>
              </w:rPr>
              <w:t>An extreme improvement</w:t>
            </w:r>
          </w:p>
        </w:tc>
      </w:tr>
      <w:tr w:rsidR="00B878E6" w:rsidRPr="00DF3472" w14:paraId="5915EDE7" w14:textId="77777777" w:rsidTr="00E71E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4" w:type="dxa"/>
          </w:tcPr>
          <w:p w14:paraId="5524C172" w14:textId="77777777" w:rsidR="00B878E6" w:rsidRPr="00DF3472" w:rsidRDefault="00B878E6" w:rsidP="00133CD5">
            <w:pPr>
              <w:rPr>
                <w:i/>
                <w:iCs/>
                <w:sz w:val="22"/>
                <w:szCs w:val="24"/>
              </w:rPr>
            </w:pPr>
            <w:r w:rsidRPr="00DF3472">
              <w:rPr>
                <w:rFonts w:ascii="Calibri" w:eastAsia="Times New Roman" w:hAnsi="Calibri" w:cs="Calibri"/>
                <w:sz w:val="22"/>
                <w:szCs w:val="24"/>
                <w:lang w:eastAsia="en-AU"/>
              </w:rPr>
              <w:t>My relationships with family</w:t>
            </w:r>
          </w:p>
        </w:tc>
        <w:tc>
          <w:tcPr>
            <w:tcW w:w="1392" w:type="dxa"/>
          </w:tcPr>
          <w:p w14:paraId="7E1E07D4" w14:textId="77777777" w:rsidR="00B878E6" w:rsidRPr="00DF3472" w:rsidRDefault="00B878E6" w:rsidP="00133CD5">
            <w:pPr>
              <w:cnfStyle w:val="000000100000" w:firstRow="0" w:lastRow="0" w:firstColumn="0" w:lastColumn="0" w:oddVBand="0" w:evenVBand="0" w:oddHBand="1" w:evenHBand="0" w:firstRowFirstColumn="0" w:firstRowLastColumn="0" w:lastRowFirstColumn="0" w:lastRowLastColumn="0"/>
              <w:rPr>
                <w:i/>
                <w:iCs/>
                <w:sz w:val="22"/>
                <w:szCs w:val="24"/>
              </w:rPr>
            </w:pPr>
            <w:r w:rsidRPr="00DF3472">
              <w:rPr>
                <w:sz w:val="22"/>
                <w:szCs w:val="24"/>
              </w:rPr>
              <w:t>10.6%</w:t>
            </w:r>
          </w:p>
        </w:tc>
        <w:tc>
          <w:tcPr>
            <w:tcW w:w="1389" w:type="dxa"/>
          </w:tcPr>
          <w:p w14:paraId="611F52EA" w14:textId="77777777" w:rsidR="00B878E6" w:rsidRPr="00DF3472" w:rsidRDefault="00B878E6" w:rsidP="00133CD5">
            <w:pPr>
              <w:cnfStyle w:val="000000100000" w:firstRow="0" w:lastRow="0" w:firstColumn="0" w:lastColumn="0" w:oddVBand="0" w:evenVBand="0" w:oddHBand="1" w:evenHBand="0" w:firstRowFirstColumn="0" w:firstRowLastColumn="0" w:lastRowFirstColumn="0" w:lastRowLastColumn="0"/>
              <w:rPr>
                <w:i/>
                <w:iCs/>
                <w:sz w:val="22"/>
                <w:szCs w:val="24"/>
              </w:rPr>
            </w:pPr>
            <w:r w:rsidRPr="00DF3472">
              <w:rPr>
                <w:sz w:val="22"/>
                <w:szCs w:val="24"/>
              </w:rPr>
              <w:t>6.4%</w:t>
            </w:r>
          </w:p>
        </w:tc>
        <w:tc>
          <w:tcPr>
            <w:tcW w:w="1406" w:type="dxa"/>
          </w:tcPr>
          <w:p w14:paraId="09BCC170" w14:textId="77777777" w:rsidR="00B878E6" w:rsidRPr="00DF3472" w:rsidRDefault="00B878E6" w:rsidP="00133CD5">
            <w:pPr>
              <w:cnfStyle w:val="000000100000" w:firstRow="0" w:lastRow="0" w:firstColumn="0" w:lastColumn="0" w:oddVBand="0" w:evenVBand="0" w:oddHBand="1" w:evenHBand="0" w:firstRowFirstColumn="0" w:firstRowLastColumn="0" w:lastRowFirstColumn="0" w:lastRowLastColumn="0"/>
              <w:rPr>
                <w:i/>
                <w:iCs/>
                <w:sz w:val="22"/>
                <w:szCs w:val="24"/>
              </w:rPr>
            </w:pPr>
            <w:r w:rsidRPr="00DF3472">
              <w:rPr>
                <w:sz w:val="22"/>
                <w:szCs w:val="24"/>
              </w:rPr>
              <w:t>17.0%</w:t>
            </w:r>
          </w:p>
        </w:tc>
        <w:tc>
          <w:tcPr>
            <w:tcW w:w="1406" w:type="dxa"/>
          </w:tcPr>
          <w:p w14:paraId="2955A4C7" w14:textId="77777777" w:rsidR="00B878E6" w:rsidRPr="00DF3472" w:rsidRDefault="00B878E6" w:rsidP="00133CD5">
            <w:pPr>
              <w:cnfStyle w:val="000000100000" w:firstRow="0" w:lastRow="0" w:firstColumn="0" w:lastColumn="0" w:oddVBand="0" w:evenVBand="0" w:oddHBand="1" w:evenHBand="0" w:firstRowFirstColumn="0" w:firstRowLastColumn="0" w:lastRowFirstColumn="0" w:lastRowLastColumn="0"/>
              <w:rPr>
                <w:i/>
                <w:iCs/>
                <w:sz w:val="22"/>
                <w:szCs w:val="24"/>
              </w:rPr>
            </w:pPr>
            <w:r w:rsidRPr="00DF3472">
              <w:rPr>
                <w:sz w:val="22"/>
                <w:szCs w:val="24"/>
              </w:rPr>
              <w:t>31.9%</w:t>
            </w:r>
          </w:p>
        </w:tc>
        <w:tc>
          <w:tcPr>
            <w:tcW w:w="1406" w:type="dxa"/>
          </w:tcPr>
          <w:p w14:paraId="559F3DE2" w14:textId="77777777" w:rsidR="00B878E6" w:rsidRPr="00DF3472" w:rsidRDefault="00B878E6" w:rsidP="00133CD5">
            <w:pPr>
              <w:cnfStyle w:val="000000100000" w:firstRow="0" w:lastRow="0" w:firstColumn="0" w:lastColumn="0" w:oddVBand="0" w:evenVBand="0" w:oddHBand="1" w:evenHBand="0" w:firstRowFirstColumn="0" w:firstRowLastColumn="0" w:lastRowFirstColumn="0" w:lastRowLastColumn="0"/>
              <w:rPr>
                <w:i/>
                <w:iCs/>
                <w:sz w:val="22"/>
                <w:szCs w:val="24"/>
              </w:rPr>
            </w:pPr>
            <w:r w:rsidRPr="00DF3472">
              <w:rPr>
                <w:sz w:val="22"/>
                <w:szCs w:val="24"/>
              </w:rPr>
              <w:t>34.0%</w:t>
            </w:r>
          </w:p>
        </w:tc>
      </w:tr>
      <w:tr w:rsidR="00B878E6" w:rsidRPr="00DF3472" w14:paraId="378A2C13" w14:textId="77777777" w:rsidTr="00E71E5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4" w:type="dxa"/>
          </w:tcPr>
          <w:p w14:paraId="395498DA" w14:textId="77777777" w:rsidR="00B878E6" w:rsidRPr="00DF3472" w:rsidRDefault="00B878E6" w:rsidP="00133CD5">
            <w:pPr>
              <w:rPr>
                <w:i/>
                <w:iCs/>
                <w:sz w:val="22"/>
                <w:szCs w:val="24"/>
              </w:rPr>
            </w:pPr>
            <w:r w:rsidRPr="00DF3472">
              <w:rPr>
                <w:rFonts w:ascii="Calibri" w:eastAsia="Times New Roman" w:hAnsi="Calibri" w:cs="Calibri"/>
                <w:sz w:val="22"/>
                <w:szCs w:val="24"/>
                <w:lang w:eastAsia="en-AU"/>
              </w:rPr>
              <w:t>My relationships with friends</w:t>
            </w:r>
          </w:p>
        </w:tc>
        <w:tc>
          <w:tcPr>
            <w:tcW w:w="1392" w:type="dxa"/>
          </w:tcPr>
          <w:p w14:paraId="7D78A62E" w14:textId="77777777" w:rsidR="00B878E6" w:rsidRPr="00DF3472" w:rsidRDefault="00B878E6" w:rsidP="00133CD5">
            <w:pPr>
              <w:cnfStyle w:val="000000010000" w:firstRow="0" w:lastRow="0" w:firstColumn="0" w:lastColumn="0" w:oddVBand="0" w:evenVBand="0" w:oddHBand="0" w:evenHBand="1" w:firstRowFirstColumn="0" w:firstRowLastColumn="0" w:lastRowFirstColumn="0" w:lastRowLastColumn="0"/>
              <w:rPr>
                <w:i/>
                <w:iCs/>
                <w:sz w:val="22"/>
                <w:szCs w:val="24"/>
              </w:rPr>
            </w:pPr>
            <w:r w:rsidRPr="00DF3472">
              <w:rPr>
                <w:sz w:val="22"/>
                <w:szCs w:val="24"/>
              </w:rPr>
              <w:t>8.2%</w:t>
            </w:r>
          </w:p>
        </w:tc>
        <w:tc>
          <w:tcPr>
            <w:tcW w:w="1389" w:type="dxa"/>
          </w:tcPr>
          <w:p w14:paraId="188C1B63" w14:textId="77777777" w:rsidR="00B878E6" w:rsidRPr="00DF3472" w:rsidRDefault="00B878E6" w:rsidP="00133CD5">
            <w:pPr>
              <w:cnfStyle w:val="000000010000" w:firstRow="0" w:lastRow="0" w:firstColumn="0" w:lastColumn="0" w:oddVBand="0" w:evenVBand="0" w:oddHBand="0" w:evenHBand="1" w:firstRowFirstColumn="0" w:firstRowLastColumn="0" w:lastRowFirstColumn="0" w:lastRowLastColumn="0"/>
              <w:rPr>
                <w:i/>
                <w:iCs/>
                <w:sz w:val="22"/>
                <w:szCs w:val="24"/>
              </w:rPr>
            </w:pPr>
            <w:r w:rsidRPr="00DF3472">
              <w:rPr>
                <w:sz w:val="22"/>
                <w:szCs w:val="24"/>
              </w:rPr>
              <w:t>6.1%</w:t>
            </w:r>
          </w:p>
        </w:tc>
        <w:tc>
          <w:tcPr>
            <w:tcW w:w="1406" w:type="dxa"/>
          </w:tcPr>
          <w:p w14:paraId="5203755D" w14:textId="77777777" w:rsidR="00B878E6" w:rsidRPr="00DF3472" w:rsidRDefault="00B878E6" w:rsidP="00133CD5">
            <w:pPr>
              <w:cnfStyle w:val="000000010000" w:firstRow="0" w:lastRow="0" w:firstColumn="0" w:lastColumn="0" w:oddVBand="0" w:evenVBand="0" w:oddHBand="0" w:evenHBand="1" w:firstRowFirstColumn="0" w:firstRowLastColumn="0" w:lastRowFirstColumn="0" w:lastRowLastColumn="0"/>
              <w:rPr>
                <w:i/>
                <w:iCs/>
                <w:sz w:val="22"/>
                <w:szCs w:val="24"/>
              </w:rPr>
            </w:pPr>
            <w:r w:rsidRPr="00DF3472">
              <w:rPr>
                <w:sz w:val="22"/>
                <w:szCs w:val="24"/>
              </w:rPr>
              <w:t>18.4%</w:t>
            </w:r>
          </w:p>
        </w:tc>
        <w:tc>
          <w:tcPr>
            <w:tcW w:w="1406" w:type="dxa"/>
          </w:tcPr>
          <w:p w14:paraId="69BA46CD" w14:textId="77777777" w:rsidR="00B878E6" w:rsidRPr="00DF3472" w:rsidRDefault="00B878E6" w:rsidP="00133CD5">
            <w:pPr>
              <w:cnfStyle w:val="000000010000" w:firstRow="0" w:lastRow="0" w:firstColumn="0" w:lastColumn="0" w:oddVBand="0" w:evenVBand="0" w:oddHBand="0" w:evenHBand="1" w:firstRowFirstColumn="0" w:firstRowLastColumn="0" w:lastRowFirstColumn="0" w:lastRowLastColumn="0"/>
              <w:rPr>
                <w:i/>
                <w:iCs/>
                <w:sz w:val="22"/>
                <w:szCs w:val="24"/>
              </w:rPr>
            </w:pPr>
            <w:r w:rsidRPr="00DF3472">
              <w:rPr>
                <w:sz w:val="22"/>
                <w:szCs w:val="24"/>
              </w:rPr>
              <w:t>26.5%</w:t>
            </w:r>
          </w:p>
        </w:tc>
        <w:tc>
          <w:tcPr>
            <w:tcW w:w="1406" w:type="dxa"/>
          </w:tcPr>
          <w:p w14:paraId="2A3B1465" w14:textId="77777777" w:rsidR="00B878E6" w:rsidRPr="00DF3472" w:rsidRDefault="00B878E6" w:rsidP="00133CD5">
            <w:pPr>
              <w:cnfStyle w:val="000000010000" w:firstRow="0" w:lastRow="0" w:firstColumn="0" w:lastColumn="0" w:oddVBand="0" w:evenVBand="0" w:oddHBand="0" w:evenHBand="1" w:firstRowFirstColumn="0" w:firstRowLastColumn="0" w:lastRowFirstColumn="0" w:lastRowLastColumn="0"/>
              <w:rPr>
                <w:i/>
                <w:iCs/>
                <w:sz w:val="22"/>
                <w:szCs w:val="24"/>
              </w:rPr>
            </w:pPr>
            <w:r w:rsidRPr="00DF3472">
              <w:rPr>
                <w:sz w:val="22"/>
                <w:szCs w:val="24"/>
              </w:rPr>
              <w:t>40.8%</w:t>
            </w:r>
          </w:p>
        </w:tc>
      </w:tr>
      <w:tr w:rsidR="00B878E6" w:rsidRPr="00DF3472" w14:paraId="6F06DC7C" w14:textId="77777777" w:rsidTr="00E71E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4" w:type="dxa"/>
          </w:tcPr>
          <w:p w14:paraId="4AC9B662" w14:textId="77777777" w:rsidR="00B878E6" w:rsidRPr="00DF3472" w:rsidRDefault="00B878E6" w:rsidP="00133CD5">
            <w:pPr>
              <w:rPr>
                <w:i/>
                <w:iCs/>
                <w:sz w:val="22"/>
                <w:szCs w:val="24"/>
              </w:rPr>
            </w:pPr>
            <w:r w:rsidRPr="00DF3472">
              <w:rPr>
                <w:rFonts w:ascii="Calibri" w:eastAsia="Times New Roman" w:hAnsi="Calibri" w:cs="Calibri"/>
                <w:sz w:val="22"/>
                <w:szCs w:val="24"/>
                <w:lang w:eastAsia="en-AU"/>
              </w:rPr>
              <w:t>My general mental health &amp; wellbeing</w:t>
            </w:r>
          </w:p>
        </w:tc>
        <w:tc>
          <w:tcPr>
            <w:tcW w:w="1392" w:type="dxa"/>
          </w:tcPr>
          <w:p w14:paraId="3766B381" w14:textId="77777777" w:rsidR="00B878E6" w:rsidRPr="00DF3472" w:rsidRDefault="00B878E6" w:rsidP="00133CD5">
            <w:pPr>
              <w:cnfStyle w:val="000000100000" w:firstRow="0" w:lastRow="0" w:firstColumn="0" w:lastColumn="0" w:oddVBand="0" w:evenVBand="0" w:oddHBand="1" w:evenHBand="0" w:firstRowFirstColumn="0" w:firstRowLastColumn="0" w:lastRowFirstColumn="0" w:lastRowLastColumn="0"/>
              <w:rPr>
                <w:i/>
                <w:iCs/>
                <w:sz w:val="22"/>
                <w:szCs w:val="24"/>
              </w:rPr>
            </w:pPr>
            <w:r w:rsidRPr="00DF3472">
              <w:rPr>
                <w:sz w:val="22"/>
                <w:szCs w:val="24"/>
              </w:rPr>
              <w:t>5.9%</w:t>
            </w:r>
          </w:p>
        </w:tc>
        <w:tc>
          <w:tcPr>
            <w:tcW w:w="1389" w:type="dxa"/>
          </w:tcPr>
          <w:p w14:paraId="7A0136E6" w14:textId="77777777" w:rsidR="00B878E6" w:rsidRPr="00DF3472" w:rsidRDefault="00B878E6" w:rsidP="00133CD5">
            <w:pPr>
              <w:cnfStyle w:val="000000100000" w:firstRow="0" w:lastRow="0" w:firstColumn="0" w:lastColumn="0" w:oddVBand="0" w:evenVBand="0" w:oddHBand="1" w:evenHBand="0" w:firstRowFirstColumn="0" w:firstRowLastColumn="0" w:lastRowFirstColumn="0" w:lastRowLastColumn="0"/>
              <w:rPr>
                <w:i/>
                <w:iCs/>
                <w:sz w:val="22"/>
                <w:szCs w:val="24"/>
              </w:rPr>
            </w:pPr>
            <w:r w:rsidRPr="00DF3472">
              <w:rPr>
                <w:sz w:val="22"/>
                <w:szCs w:val="24"/>
              </w:rPr>
              <w:t>3.9%</w:t>
            </w:r>
          </w:p>
        </w:tc>
        <w:tc>
          <w:tcPr>
            <w:tcW w:w="1406" w:type="dxa"/>
          </w:tcPr>
          <w:p w14:paraId="1BA409FF" w14:textId="77777777" w:rsidR="00B878E6" w:rsidRPr="00DF3472" w:rsidRDefault="00B878E6" w:rsidP="00133CD5">
            <w:pPr>
              <w:cnfStyle w:val="000000100000" w:firstRow="0" w:lastRow="0" w:firstColumn="0" w:lastColumn="0" w:oddVBand="0" w:evenVBand="0" w:oddHBand="1" w:evenHBand="0" w:firstRowFirstColumn="0" w:firstRowLastColumn="0" w:lastRowFirstColumn="0" w:lastRowLastColumn="0"/>
              <w:rPr>
                <w:i/>
                <w:iCs/>
                <w:sz w:val="22"/>
                <w:szCs w:val="24"/>
              </w:rPr>
            </w:pPr>
            <w:r w:rsidRPr="00DF3472">
              <w:rPr>
                <w:sz w:val="22"/>
                <w:szCs w:val="24"/>
              </w:rPr>
              <w:t>11.8%</w:t>
            </w:r>
          </w:p>
        </w:tc>
        <w:tc>
          <w:tcPr>
            <w:tcW w:w="1406" w:type="dxa"/>
          </w:tcPr>
          <w:p w14:paraId="7F203999" w14:textId="77777777" w:rsidR="00B878E6" w:rsidRPr="00DF3472" w:rsidRDefault="00B878E6" w:rsidP="00133CD5">
            <w:pPr>
              <w:cnfStyle w:val="000000100000" w:firstRow="0" w:lastRow="0" w:firstColumn="0" w:lastColumn="0" w:oddVBand="0" w:evenVBand="0" w:oddHBand="1" w:evenHBand="0" w:firstRowFirstColumn="0" w:firstRowLastColumn="0" w:lastRowFirstColumn="0" w:lastRowLastColumn="0"/>
              <w:rPr>
                <w:i/>
                <w:iCs/>
                <w:sz w:val="22"/>
                <w:szCs w:val="24"/>
              </w:rPr>
            </w:pPr>
            <w:r w:rsidRPr="00DF3472">
              <w:rPr>
                <w:sz w:val="22"/>
                <w:szCs w:val="24"/>
              </w:rPr>
              <w:t>19.6%</w:t>
            </w:r>
          </w:p>
        </w:tc>
        <w:tc>
          <w:tcPr>
            <w:tcW w:w="1406" w:type="dxa"/>
          </w:tcPr>
          <w:p w14:paraId="124EAB1B" w14:textId="77777777" w:rsidR="00B878E6" w:rsidRPr="00DF3472" w:rsidRDefault="00B878E6" w:rsidP="00133CD5">
            <w:pPr>
              <w:cnfStyle w:val="000000100000" w:firstRow="0" w:lastRow="0" w:firstColumn="0" w:lastColumn="0" w:oddVBand="0" w:evenVBand="0" w:oddHBand="1" w:evenHBand="0" w:firstRowFirstColumn="0" w:firstRowLastColumn="0" w:lastRowFirstColumn="0" w:lastRowLastColumn="0"/>
              <w:rPr>
                <w:i/>
                <w:iCs/>
                <w:sz w:val="22"/>
                <w:szCs w:val="24"/>
              </w:rPr>
            </w:pPr>
            <w:r w:rsidRPr="00DF3472">
              <w:rPr>
                <w:sz w:val="22"/>
                <w:szCs w:val="24"/>
              </w:rPr>
              <w:t>58.8%</w:t>
            </w:r>
          </w:p>
        </w:tc>
      </w:tr>
      <w:tr w:rsidR="00B878E6" w:rsidRPr="00DF3472" w14:paraId="35FF13EE" w14:textId="77777777" w:rsidTr="00E71E5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4" w:type="dxa"/>
          </w:tcPr>
          <w:p w14:paraId="75456B4B" w14:textId="77777777" w:rsidR="00B878E6" w:rsidRPr="00DF3472" w:rsidRDefault="00B878E6" w:rsidP="00133CD5">
            <w:pPr>
              <w:rPr>
                <w:rFonts w:ascii="Calibri" w:eastAsia="Times New Roman" w:hAnsi="Calibri" w:cs="Calibri"/>
                <w:sz w:val="22"/>
                <w:szCs w:val="24"/>
                <w:lang w:eastAsia="en-AU"/>
              </w:rPr>
            </w:pPr>
            <w:r w:rsidRPr="00DF3472">
              <w:rPr>
                <w:rFonts w:ascii="Calibri" w:eastAsia="Times New Roman" w:hAnsi="Calibri" w:cs="Calibri"/>
                <w:sz w:val="22"/>
                <w:szCs w:val="24"/>
                <w:lang w:eastAsia="en-AU"/>
              </w:rPr>
              <w:t>My ability to engage in community activities</w:t>
            </w:r>
          </w:p>
        </w:tc>
        <w:tc>
          <w:tcPr>
            <w:tcW w:w="1392" w:type="dxa"/>
          </w:tcPr>
          <w:p w14:paraId="03320BF8" w14:textId="77777777" w:rsidR="00B878E6" w:rsidRPr="00DF3472" w:rsidRDefault="00B878E6" w:rsidP="00133CD5">
            <w:pPr>
              <w:cnfStyle w:val="000000010000" w:firstRow="0" w:lastRow="0" w:firstColumn="0" w:lastColumn="0" w:oddVBand="0" w:evenVBand="0" w:oddHBand="0" w:evenHBand="1" w:firstRowFirstColumn="0" w:firstRowLastColumn="0" w:lastRowFirstColumn="0" w:lastRowLastColumn="0"/>
              <w:rPr>
                <w:i/>
                <w:iCs/>
                <w:sz w:val="22"/>
                <w:szCs w:val="24"/>
              </w:rPr>
            </w:pPr>
            <w:r w:rsidRPr="00DF3472">
              <w:rPr>
                <w:sz w:val="22"/>
                <w:szCs w:val="24"/>
              </w:rPr>
              <w:t>3.9%</w:t>
            </w:r>
          </w:p>
        </w:tc>
        <w:tc>
          <w:tcPr>
            <w:tcW w:w="1389" w:type="dxa"/>
          </w:tcPr>
          <w:p w14:paraId="3201D5FA" w14:textId="77777777" w:rsidR="00B878E6" w:rsidRPr="00DF3472" w:rsidRDefault="00B878E6" w:rsidP="00133CD5">
            <w:pPr>
              <w:cnfStyle w:val="000000010000" w:firstRow="0" w:lastRow="0" w:firstColumn="0" w:lastColumn="0" w:oddVBand="0" w:evenVBand="0" w:oddHBand="0" w:evenHBand="1" w:firstRowFirstColumn="0" w:firstRowLastColumn="0" w:lastRowFirstColumn="0" w:lastRowLastColumn="0"/>
              <w:rPr>
                <w:i/>
                <w:iCs/>
                <w:sz w:val="22"/>
                <w:szCs w:val="24"/>
              </w:rPr>
            </w:pPr>
            <w:r w:rsidRPr="00DF3472">
              <w:rPr>
                <w:sz w:val="22"/>
                <w:szCs w:val="24"/>
              </w:rPr>
              <w:t>3.9%</w:t>
            </w:r>
          </w:p>
        </w:tc>
        <w:tc>
          <w:tcPr>
            <w:tcW w:w="1406" w:type="dxa"/>
          </w:tcPr>
          <w:p w14:paraId="0B7AAA19" w14:textId="77777777" w:rsidR="00B878E6" w:rsidRPr="00DF3472" w:rsidRDefault="00B878E6" w:rsidP="00133CD5">
            <w:pPr>
              <w:cnfStyle w:val="000000010000" w:firstRow="0" w:lastRow="0" w:firstColumn="0" w:lastColumn="0" w:oddVBand="0" w:evenVBand="0" w:oddHBand="0" w:evenHBand="1" w:firstRowFirstColumn="0" w:firstRowLastColumn="0" w:lastRowFirstColumn="0" w:lastRowLastColumn="0"/>
              <w:rPr>
                <w:i/>
                <w:iCs/>
                <w:sz w:val="22"/>
                <w:szCs w:val="24"/>
              </w:rPr>
            </w:pPr>
            <w:r w:rsidRPr="00DF3472">
              <w:rPr>
                <w:sz w:val="22"/>
                <w:szCs w:val="24"/>
              </w:rPr>
              <w:t>9.8%</w:t>
            </w:r>
          </w:p>
        </w:tc>
        <w:tc>
          <w:tcPr>
            <w:tcW w:w="1406" w:type="dxa"/>
          </w:tcPr>
          <w:p w14:paraId="7BDC3621" w14:textId="77777777" w:rsidR="00B878E6" w:rsidRPr="00DF3472" w:rsidRDefault="00B878E6" w:rsidP="00133CD5">
            <w:pPr>
              <w:cnfStyle w:val="000000010000" w:firstRow="0" w:lastRow="0" w:firstColumn="0" w:lastColumn="0" w:oddVBand="0" w:evenVBand="0" w:oddHBand="0" w:evenHBand="1" w:firstRowFirstColumn="0" w:firstRowLastColumn="0" w:lastRowFirstColumn="0" w:lastRowLastColumn="0"/>
              <w:rPr>
                <w:i/>
                <w:iCs/>
                <w:sz w:val="22"/>
                <w:szCs w:val="24"/>
              </w:rPr>
            </w:pPr>
            <w:r w:rsidRPr="00DF3472">
              <w:rPr>
                <w:sz w:val="22"/>
                <w:szCs w:val="24"/>
              </w:rPr>
              <w:t>25.5%</w:t>
            </w:r>
          </w:p>
        </w:tc>
        <w:tc>
          <w:tcPr>
            <w:tcW w:w="1406" w:type="dxa"/>
          </w:tcPr>
          <w:p w14:paraId="4A1580E8" w14:textId="77777777" w:rsidR="00B878E6" w:rsidRPr="00DF3472" w:rsidRDefault="00B878E6" w:rsidP="00133CD5">
            <w:pPr>
              <w:cnfStyle w:val="000000010000" w:firstRow="0" w:lastRow="0" w:firstColumn="0" w:lastColumn="0" w:oddVBand="0" w:evenVBand="0" w:oddHBand="0" w:evenHBand="1" w:firstRowFirstColumn="0" w:firstRowLastColumn="0" w:lastRowFirstColumn="0" w:lastRowLastColumn="0"/>
              <w:rPr>
                <w:i/>
                <w:iCs/>
                <w:sz w:val="22"/>
                <w:szCs w:val="24"/>
              </w:rPr>
            </w:pPr>
            <w:r w:rsidRPr="00DF3472">
              <w:rPr>
                <w:sz w:val="22"/>
                <w:szCs w:val="24"/>
              </w:rPr>
              <w:t>56.9%</w:t>
            </w:r>
          </w:p>
        </w:tc>
      </w:tr>
      <w:tr w:rsidR="00B878E6" w:rsidRPr="00DF3472" w14:paraId="28555969" w14:textId="77777777" w:rsidTr="00E71E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4" w:type="dxa"/>
          </w:tcPr>
          <w:p w14:paraId="15AC6E86" w14:textId="77777777" w:rsidR="00B878E6" w:rsidRPr="00DF3472" w:rsidRDefault="00B878E6" w:rsidP="00133CD5">
            <w:pPr>
              <w:rPr>
                <w:rFonts w:ascii="Calibri" w:eastAsia="Times New Roman" w:hAnsi="Calibri" w:cs="Calibri"/>
                <w:sz w:val="22"/>
                <w:szCs w:val="24"/>
                <w:lang w:eastAsia="en-AU"/>
              </w:rPr>
            </w:pPr>
            <w:r w:rsidRPr="00DF3472">
              <w:rPr>
                <w:rFonts w:ascii="Calibri" w:eastAsia="Times New Roman" w:hAnsi="Calibri" w:cs="Calibri"/>
                <w:sz w:val="22"/>
                <w:szCs w:val="24"/>
                <w:lang w:eastAsia="en-AU"/>
              </w:rPr>
              <w:t>My ability to engage in social gatherings with others</w:t>
            </w:r>
          </w:p>
        </w:tc>
        <w:tc>
          <w:tcPr>
            <w:tcW w:w="1392" w:type="dxa"/>
          </w:tcPr>
          <w:p w14:paraId="1318D516" w14:textId="77777777" w:rsidR="00B878E6" w:rsidRPr="00DF3472" w:rsidRDefault="00B878E6" w:rsidP="00133CD5">
            <w:pPr>
              <w:cnfStyle w:val="000000100000" w:firstRow="0" w:lastRow="0" w:firstColumn="0" w:lastColumn="0" w:oddVBand="0" w:evenVBand="0" w:oddHBand="1" w:evenHBand="0" w:firstRowFirstColumn="0" w:firstRowLastColumn="0" w:lastRowFirstColumn="0" w:lastRowLastColumn="0"/>
              <w:rPr>
                <w:i/>
                <w:iCs/>
                <w:sz w:val="22"/>
                <w:szCs w:val="24"/>
              </w:rPr>
            </w:pPr>
            <w:r w:rsidRPr="00DF3472">
              <w:rPr>
                <w:sz w:val="22"/>
                <w:szCs w:val="24"/>
              </w:rPr>
              <w:t>3.9%</w:t>
            </w:r>
          </w:p>
        </w:tc>
        <w:tc>
          <w:tcPr>
            <w:tcW w:w="1389" w:type="dxa"/>
          </w:tcPr>
          <w:p w14:paraId="3AB36EA1" w14:textId="77777777" w:rsidR="00B878E6" w:rsidRPr="00DF3472" w:rsidRDefault="00B878E6" w:rsidP="00133CD5">
            <w:pPr>
              <w:cnfStyle w:val="000000100000" w:firstRow="0" w:lastRow="0" w:firstColumn="0" w:lastColumn="0" w:oddVBand="0" w:evenVBand="0" w:oddHBand="1" w:evenHBand="0" w:firstRowFirstColumn="0" w:firstRowLastColumn="0" w:lastRowFirstColumn="0" w:lastRowLastColumn="0"/>
              <w:rPr>
                <w:i/>
                <w:iCs/>
                <w:sz w:val="22"/>
                <w:szCs w:val="24"/>
              </w:rPr>
            </w:pPr>
            <w:r w:rsidRPr="00DF3472">
              <w:rPr>
                <w:sz w:val="22"/>
                <w:szCs w:val="24"/>
              </w:rPr>
              <w:t>2.0%</w:t>
            </w:r>
          </w:p>
        </w:tc>
        <w:tc>
          <w:tcPr>
            <w:tcW w:w="1406" w:type="dxa"/>
          </w:tcPr>
          <w:p w14:paraId="10A7F4D4" w14:textId="77777777" w:rsidR="00B878E6" w:rsidRPr="00DF3472" w:rsidRDefault="00B878E6" w:rsidP="00133CD5">
            <w:pPr>
              <w:cnfStyle w:val="000000100000" w:firstRow="0" w:lastRow="0" w:firstColumn="0" w:lastColumn="0" w:oddVBand="0" w:evenVBand="0" w:oddHBand="1" w:evenHBand="0" w:firstRowFirstColumn="0" w:firstRowLastColumn="0" w:lastRowFirstColumn="0" w:lastRowLastColumn="0"/>
              <w:rPr>
                <w:i/>
                <w:iCs/>
                <w:sz w:val="22"/>
                <w:szCs w:val="24"/>
              </w:rPr>
            </w:pPr>
            <w:r w:rsidRPr="00DF3472">
              <w:rPr>
                <w:sz w:val="22"/>
                <w:szCs w:val="24"/>
              </w:rPr>
              <w:t>11.8%</w:t>
            </w:r>
          </w:p>
        </w:tc>
        <w:tc>
          <w:tcPr>
            <w:tcW w:w="1406" w:type="dxa"/>
          </w:tcPr>
          <w:p w14:paraId="1668106E" w14:textId="77777777" w:rsidR="00B878E6" w:rsidRPr="00DF3472" w:rsidRDefault="00B878E6" w:rsidP="00133CD5">
            <w:pPr>
              <w:cnfStyle w:val="000000100000" w:firstRow="0" w:lastRow="0" w:firstColumn="0" w:lastColumn="0" w:oddVBand="0" w:evenVBand="0" w:oddHBand="1" w:evenHBand="0" w:firstRowFirstColumn="0" w:firstRowLastColumn="0" w:lastRowFirstColumn="0" w:lastRowLastColumn="0"/>
              <w:rPr>
                <w:i/>
                <w:iCs/>
                <w:sz w:val="22"/>
                <w:szCs w:val="24"/>
              </w:rPr>
            </w:pPr>
            <w:r w:rsidRPr="00DF3472">
              <w:rPr>
                <w:sz w:val="22"/>
                <w:szCs w:val="24"/>
              </w:rPr>
              <w:t>21.6%</w:t>
            </w:r>
          </w:p>
        </w:tc>
        <w:tc>
          <w:tcPr>
            <w:tcW w:w="1406" w:type="dxa"/>
          </w:tcPr>
          <w:p w14:paraId="314B1445" w14:textId="77777777" w:rsidR="00B878E6" w:rsidRPr="00DF3472" w:rsidRDefault="00B878E6" w:rsidP="00133CD5">
            <w:pPr>
              <w:cnfStyle w:val="000000100000" w:firstRow="0" w:lastRow="0" w:firstColumn="0" w:lastColumn="0" w:oddVBand="0" w:evenVBand="0" w:oddHBand="1" w:evenHBand="0" w:firstRowFirstColumn="0" w:firstRowLastColumn="0" w:lastRowFirstColumn="0" w:lastRowLastColumn="0"/>
              <w:rPr>
                <w:i/>
                <w:iCs/>
                <w:sz w:val="22"/>
                <w:szCs w:val="24"/>
              </w:rPr>
            </w:pPr>
            <w:r w:rsidRPr="00DF3472">
              <w:rPr>
                <w:sz w:val="22"/>
                <w:szCs w:val="24"/>
              </w:rPr>
              <w:t>60.8%</w:t>
            </w:r>
          </w:p>
        </w:tc>
      </w:tr>
    </w:tbl>
    <w:p w14:paraId="6D53C96A" w14:textId="77777777" w:rsidR="00B878E6" w:rsidRPr="00DF3472" w:rsidRDefault="00B878E6" w:rsidP="00B878E6">
      <w:pPr>
        <w:rPr>
          <w:i/>
          <w:iCs/>
          <w:sz w:val="22"/>
          <w:szCs w:val="24"/>
        </w:rPr>
      </w:pPr>
    </w:p>
    <w:p w14:paraId="4262D128" w14:textId="36485B18" w:rsidR="00B878E6" w:rsidRPr="00DF3472" w:rsidRDefault="00B878E6" w:rsidP="00B878E6">
      <w:pPr>
        <w:rPr>
          <w:sz w:val="22"/>
          <w:szCs w:val="24"/>
        </w:rPr>
      </w:pPr>
      <w:r w:rsidRPr="00DF3472">
        <w:rPr>
          <w:sz w:val="22"/>
          <w:szCs w:val="24"/>
        </w:rPr>
        <w:t xml:space="preserve">Table 10 provides further evidence that those yet to acquire AT have a serious need for it, through the vast social and wellbeing impacts it may have. Particularly in the areas of general mental health and wellbeing (78.4%), ability to engage in community activities (82.4%), and ability to engage in social settings with others (82.4%), those who are yet to acquire AT </w:t>
      </w:r>
      <w:r w:rsidR="000804DE">
        <w:rPr>
          <w:sz w:val="22"/>
          <w:szCs w:val="24"/>
        </w:rPr>
        <w:t>we</w:t>
      </w:r>
      <w:r w:rsidRPr="00DF3472">
        <w:rPr>
          <w:sz w:val="22"/>
          <w:szCs w:val="24"/>
        </w:rPr>
        <w:t xml:space="preserve">re highly likely to predict a great or extreme improvement from gaining access to AT. These numbers demonstrate that the need for AT in those who are unable to access it is real and important in the lives of those that live with a disability. </w:t>
      </w:r>
    </w:p>
    <w:p w14:paraId="63FEC9DD" w14:textId="77777777" w:rsidR="00B878E6" w:rsidRPr="00DF3472" w:rsidRDefault="00B878E6" w:rsidP="00B878E6">
      <w:pPr>
        <w:rPr>
          <w:sz w:val="22"/>
          <w:szCs w:val="24"/>
        </w:rPr>
      </w:pPr>
      <w:r w:rsidRPr="00DF3472">
        <w:rPr>
          <w:sz w:val="22"/>
          <w:szCs w:val="24"/>
        </w:rPr>
        <w:t>The extensive social benefits that individuals expect to enjoy from gaining access to AT can be further seen from the below comments from respondents.</w:t>
      </w:r>
    </w:p>
    <w:p w14:paraId="65F678E7" w14:textId="77777777" w:rsidR="00B878E6" w:rsidRPr="00DF3472" w:rsidRDefault="00B878E6" w:rsidP="00B878E6">
      <w:pPr>
        <w:rPr>
          <w:i/>
          <w:iCs/>
          <w:sz w:val="22"/>
          <w:szCs w:val="24"/>
        </w:rPr>
      </w:pPr>
      <w:r w:rsidRPr="00DF3472">
        <w:rPr>
          <w:i/>
          <w:iCs/>
          <w:sz w:val="22"/>
          <w:szCs w:val="24"/>
        </w:rPr>
        <w:t xml:space="preserve">“[I] need to purchase a voice amplifier to make my voice louder so it can be heard by others when I’m out and about in the community… It would give me the independence to talk to people, order a coffee or talk to the taxi driver on my own. </w:t>
      </w:r>
      <w:proofErr w:type="gramStart"/>
      <w:r w:rsidRPr="00DF3472">
        <w:rPr>
          <w:i/>
          <w:iCs/>
          <w:sz w:val="22"/>
          <w:szCs w:val="24"/>
        </w:rPr>
        <w:t>Otherwise</w:t>
      </w:r>
      <w:proofErr w:type="gramEnd"/>
      <w:r w:rsidRPr="00DF3472">
        <w:rPr>
          <w:i/>
          <w:iCs/>
          <w:sz w:val="22"/>
          <w:szCs w:val="24"/>
        </w:rPr>
        <w:t xml:space="preserve"> my voice due to Parkinson’s Disease is too quiet and difficult for people that don’t know me to hear.” (Male, 78)</w:t>
      </w:r>
    </w:p>
    <w:p w14:paraId="3B891A9F" w14:textId="77777777" w:rsidR="00B878E6" w:rsidRPr="00DF3472" w:rsidRDefault="00B878E6" w:rsidP="00B878E6">
      <w:pPr>
        <w:rPr>
          <w:i/>
          <w:iCs/>
          <w:sz w:val="22"/>
          <w:szCs w:val="24"/>
        </w:rPr>
      </w:pPr>
    </w:p>
    <w:p w14:paraId="15CF2466" w14:textId="7AAD7767" w:rsidR="00B878E6" w:rsidRPr="00DF3472" w:rsidRDefault="00B878E6" w:rsidP="00B878E6">
      <w:pPr>
        <w:rPr>
          <w:sz w:val="22"/>
          <w:szCs w:val="24"/>
        </w:rPr>
      </w:pPr>
      <w:r w:rsidRPr="00DF3472">
        <w:rPr>
          <w:sz w:val="22"/>
          <w:szCs w:val="24"/>
        </w:rPr>
        <w:t>The results in this section indicate that individuals who have gained access to AT see a considerable positive impact across their ability to live their everyday life, their economic situation,</w:t>
      </w:r>
      <w:r w:rsidR="00FB0B04">
        <w:rPr>
          <w:sz w:val="22"/>
          <w:szCs w:val="24"/>
        </w:rPr>
        <w:t xml:space="preserve"> their social interactions in the community,</w:t>
      </w:r>
      <w:r w:rsidRPr="00DF3472">
        <w:rPr>
          <w:sz w:val="22"/>
          <w:szCs w:val="24"/>
        </w:rPr>
        <w:t xml:space="preserve"> and their personal wellbeing and mental health.</w:t>
      </w:r>
    </w:p>
    <w:p w14:paraId="46B42057" w14:textId="2F25AE5A" w:rsidR="00B878E6" w:rsidRDefault="00B878E6" w:rsidP="00B878E6">
      <w:pPr>
        <w:rPr>
          <w:sz w:val="22"/>
          <w:szCs w:val="24"/>
        </w:rPr>
      </w:pPr>
      <w:r w:rsidRPr="00DF3472">
        <w:rPr>
          <w:sz w:val="22"/>
          <w:szCs w:val="24"/>
        </w:rPr>
        <w:t xml:space="preserve">Responses also indicate that individuals who have not yet acquired AT still have a serious need for </w:t>
      </w:r>
      <w:proofErr w:type="gramStart"/>
      <w:r w:rsidRPr="00DF3472">
        <w:rPr>
          <w:sz w:val="22"/>
          <w:szCs w:val="24"/>
        </w:rPr>
        <w:t>it, and</w:t>
      </w:r>
      <w:proofErr w:type="gramEnd"/>
      <w:r w:rsidRPr="00DF3472">
        <w:rPr>
          <w:sz w:val="22"/>
          <w:szCs w:val="24"/>
        </w:rPr>
        <w:t xml:space="preserve"> would see material benefits to their lives if they are able to access AT. It does not appear to be the case that these individuals have merely avoided acquiring AT because they do not have a real need for it. Instead, a series of factors, including wait times, cost, lack of available funding, and the complexity of AT limit these individuals from gaining timely access to AT. The following section provides additional data and analysis on these factors.</w:t>
      </w:r>
    </w:p>
    <w:p w14:paraId="539E6C17" w14:textId="77777777" w:rsidR="009A69C3" w:rsidRDefault="009A69C3" w:rsidP="00B878E6">
      <w:pPr>
        <w:rPr>
          <w:sz w:val="22"/>
          <w:szCs w:val="24"/>
        </w:rPr>
      </w:pPr>
    </w:p>
    <w:p w14:paraId="752FF369" w14:textId="4B9A0A64" w:rsidR="000938B4" w:rsidRDefault="000938B4" w:rsidP="00B878E6">
      <w:pPr>
        <w:rPr>
          <w:sz w:val="22"/>
          <w:szCs w:val="24"/>
        </w:rPr>
      </w:pPr>
    </w:p>
    <w:p w14:paraId="6F8D72EB" w14:textId="1AAF6E51" w:rsidR="000938B4" w:rsidRPr="00E96C78" w:rsidRDefault="000938B4" w:rsidP="000938B4">
      <w:pPr>
        <w:pStyle w:val="NumberedHeading2"/>
        <w:rPr>
          <w:color w:val="094183" w:themeColor="text2"/>
        </w:rPr>
      </w:pPr>
      <w:bookmarkStart w:id="7" w:name="_Toc101348799"/>
      <w:r w:rsidRPr="00E96C78">
        <w:rPr>
          <w:color w:val="094183" w:themeColor="text2"/>
        </w:rPr>
        <w:lastRenderedPageBreak/>
        <w:t>Why do individuals struggle to gain access to AT?</w:t>
      </w:r>
      <w:bookmarkEnd w:id="7"/>
    </w:p>
    <w:p w14:paraId="5727CD20" w14:textId="3FC1A7E1" w:rsidR="000938B4" w:rsidRDefault="000938B4" w:rsidP="000938B4"/>
    <w:p w14:paraId="0588E454" w14:textId="77777777" w:rsidR="000938B4" w:rsidRPr="000938B4" w:rsidRDefault="000938B4" w:rsidP="000938B4">
      <w:pPr>
        <w:rPr>
          <w:sz w:val="22"/>
          <w:szCs w:val="24"/>
        </w:rPr>
      </w:pPr>
      <w:r w:rsidRPr="000938B4">
        <w:rPr>
          <w:sz w:val="22"/>
          <w:szCs w:val="24"/>
        </w:rPr>
        <w:t>This section of the report focuses on the second research question, exploring what factors may limit individuals from gaining timely access to AT.</w:t>
      </w:r>
    </w:p>
    <w:p w14:paraId="035240B4" w14:textId="70E9F63F" w:rsidR="000938B4" w:rsidRDefault="000938B4" w:rsidP="000938B4"/>
    <w:p w14:paraId="5A98D442" w14:textId="77C300B0" w:rsidR="000938B4" w:rsidRDefault="000938B4" w:rsidP="000938B4">
      <w:pPr>
        <w:pStyle w:val="NumberedHeading3"/>
      </w:pPr>
      <w:r>
        <w:t>The Cost of AT</w:t>
      </w:r>
    </w:p>
    <w:p w14:paraId="0EFE5581" w14:textId="1C9B68C7" w:rsidR="000938B4" w:rsidRDefault="000938B4" w:rsidP="000938B4"/>
    <w:p w14:paraId="13247BDF" w14:textId="5303FEB3" w:rsidR="000938B4" w:rsidRPr="000938B4" w:rsidRDefault="000938B4" w:rsidP="000938B4">
      <w:pPr>
        <w:rPr>
          <w:sz w:val="22"/>
          <w:szCs w:val="24"/>
        </w:rPr>
      </w:pPr>
      <w:r w:rsidRPr="000938B4">
        <w:rPr>
          <w:sz w:val="22"/>
          <w:szCs w:val="24"/>
        </w:rPr>
        <w:t xml:space="preserve">One factor which may have a large impact on an individual’s opportunity to access AT is the cost of that AT. Some </w:t>
      </w:r>
      <w:r w:rsidR="00FB0B04">
        <w:rPr>
          <w:sz w:val="22"/>
          <w:szCs w:val="24"/>
        </w:rPr>
        <w:t>respondents detailed</w:t>
      </w:r>
      <w:r w:rsidRPr="000938B4">
        <w:rPr>
          <w:sz w:val="22"/>
          <w:szCs w:val="24"/>
        </w:rPr>
        <w:t xml:space="preserve"> fairly </w:t>
      </w:r>
      <w:proofErr w:type="gramStart"/>
      <w:r w:rsidRPr="000938B4">
        <w:rPr>
          <w:sz w:val="22"/>
          <w:szCs w:val="24"/>
        </w:rPr>
        <w:t>low cost</w:t>
      </w:r>
      <w:proofErr w:type="gramEnd"/>
      <w:r w:rsidRPr="000938B4">
        <w:rPr>
          <w:sz w:val="22"/>
          <w:szCs w:val="24"/>
        </w:rPr>
        <w:t xml:space="preserve"> AT needs, such as crutches, a shower chair</w:t>
      </w:r>
      <w:r w:rsidR="00FB0B04">
        <w:rPr>
          <w:sz w:val="22"/>
          <w:szCs w:val="24"/>
        </w:rPr>
        <w:t>,</w:t>
      </w:r>
      <w:r w:rsidRPr="000938B4">
        <w:rPr>
          <w:sz w:val="22"/>
          <w:szCs w:val="24"/>
        </w:rPr>
        <w:t xml:space="preserve"> or intercom system for their front door, which all have estimated costs below $1,000. Other </w:t>
      </w:r>
      <w:r w:rsidR="00FB0B04">
        <w:rPr>
          <w:sz w:val="22"/>
          <w:szCs w:val="24"/>
        </w:rPr>
        <w:t xml:space="preserve">respondents described </w:t>
      </w:r>
      <w:r w:rsidRPr="000938B4">
        <w:rPr>
          <w:sz w:val="22"/>
          <w:szCs w:val="24"/>
        </w:rPr>
        <w:t xml:space="preserve">much more complex AT needs that come at a significant cost. For example, one individual requires a </w:t>
      </w:r>
      <w:r w:rsidRPr="000938B4">
        <w:rPr>
          <w:i/>
          <w:sz w:val="22"/>
          <w:szCs w:val="24"/>
        </w:rPr>
        <w:t>“microprocessor knee [to] allow me to be more independent and decrease the risk of falls</w:t>
      </w:r>
      <w:r w:rsidRPr="000938B4">
        <w:rPr>
          <w:sz w:val="22"/>
          <w:szCs w:val="24"/>
        </w:rPr>
        <w:t xml:space="preserve">,” </w:t>
      </w:r>
      <w:r w:rsidRPr="000938B4">
        <w:rPr>
          <w:i/>
          <w:iCs/>
          <w:sz w:val="22"/>
          <w:szCs w:val="24"/>
        </w:rPr>
        <w:t>(Female, 70)</w:t>
      </w:r>
      <w:r w:rsidRPr="000938B4">
        <w:rPr>
          <w:sz w:val="22"/>
          <w:szCs w:val="24"/>
        </w:rPr>
        <w:t xml:space="preserve"> at an estimated cost of at least $10,000. Another individual requires a highly specialised wheelchair with an estimated cost of at least $30,000.</w:t>
      </w:r>
    </w:p>
    <w:p w14:paraId="79B0DFCE" w14:textId="77777777" w:rsidR="000938B4" w:rsidRPr="000938B4" w:rsidRDefault="000938B4" w:rsidP="000938B4">
      <w:pPr>
        <w:rPr>
          <w:sz w:val="22"/>
          <w:szCs w:val="24"/>
        </w:rPr>
      </w:pPr>
    </w:p>
    <w:p w14:paraId="1186D677" w14:textId="0E66BF41" w:rsidR="000938B4" w:rsidRPr="00E96C78" w:rsidRDefault="000938B4" w:rsidP="000938B4">
      <w:pPr>
        <w:pStyle w:val="Caption"/>
        <w:rPr>
          <w:sz w:val="22"/>
          <w:szCs w:val="16"/>
        </w:rPr>
      </w:pPr>
      <w:r w:rsidRPr="00E96C78">
        <w:rPr>
          <w:sz w:val="22"/>
          <w:szCs w:val="16"/>
        </w:rPr>
        <w:t>Table 11 – Funding for respondents by cost of AT</w:t>
      </w:r>
    </w:p>
    <w:tbl>
      <w:tblPr>
        <w:tblStyle w:val="TableGrid"/>
        <w:tblW w:w="9781" w:type="dxa"/>
        <w:tblLook w:val="04A0" w:firstRow="1" w:lastRow="0" w:firstColumn="1" w:lastColumn="0" w:noHBand="0" w:noVBand="1"/>
      </w:tblPr>
      <w:tblGrid>
        <w:gridCol w:w="1887"/>
        <w:gridCol w:w="2649"/>
        <w:gridCol w:w="2410"/>
        <w:gridCol w:w="2835"/>
      </w:tblGrid>
      <w:tr w:rsidR="000938B4" w:rsidRPr="000938B4" w14:paraId="06D025ED" w14:textId="77777777" w:rsidTr="00E71E5C">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887" w:type="dxa"/>
          </w:tcPr>
          <w:p w14:paraId="7CDE4F65" w14:textId="77777777" w:rsidR="000938B4" w:rsidRPr="000938B4" w:rsidRDefault="000938B4" w:rsidP="00133CD5">
            <w:pPr>
              <w:rPr>
                <w:sz w:val="22"/>
                <w:szCs w:val="24"/>
              </w:rPr>
            </w:pPr>
            <w:r w:rsidRPr="000938B4">
              <w:rPr>
                <w:sz w:val="22"/>
                <w:szCs w:val="24"/>
              </w:rPr>
              <w:t>Estimated AT cost</w:t>
            </w:r>
          </w:p>
        </w:tc>
        <w:tc>
          <w:tcPr>
            <w:tcW w:w="2649" w:type="dxa"/>
          </w:tcPr>
          <w:p w14:paraId="7798D06C" w14:textId="77777777" w:rsidR="000938B4" w:rsidRPr="000938B4" w:rsidRDefault="000938B4" w:rsidP="00133CD5">
            <w:pPr>
              <w:cnfStyle w:val="100000000000" w:firstRow="1" w:lastRow="0" w:firstColumn="0" w:lastColumn="0" w:oddVBand="0" w:evenVBand="0" w:oddHBand="0" w:evenHBand="0" w:firstRowFirstColumn="0" w:firstRowLastColumn="0" w:lastRowFirstColumn="0" w:lastRowLastColumn="0"/>
              <w:rPr>
                <w:sz w:val="22"/>
                <w:szCs w:val="24"/>
              </w:rPr>
            </w:pPr>
            <w:r w:rsidRPr="000938B4">
              <w:rPr>
                <w:sz w:val="22"/>
                <w:szCs w:val="24"/>
              </w:rPr>
              <w:t>Received partial funding %</w:t>
            </w:r>
          </w:p>
        </w:tc>
        <w:tc>
          <w:tcPr>
            <w:tcW w:w="2410" w:type="dxa"/>
          </w:tcPr>
          <w:p w14:paraId="3C80AD74" w14:textId="77777777" w:rsidR="000938B4" w:rsidRPr="000938B4" w:rsidRDefault="000938B4" w:rsidP="00133CD5">
            <w:pPr>
              <w:cnfStyle w:val="100000000000" w:firstRow="1" w:lastRow="0" w:firstColumn="0" w:lastColumn="0" w:oddVBand="0" w:evenVBand="0" w:oddHBand="0" w:evenHBand="0" w:firstRowFirstColumn="0" w:firstRowLastColumn="0" w:lastRowFirstColumn="0" w:lastRowLastColumn="0"/>
              <w:rPr>
                <w:sz w:val="22"/>
                <w:szCs w:val="24"/>
              </w:rPr>
            </w:pPr>
            <w:r w:rsidRPr="000938B4">
              <w:rPr>
                <w:sz w:val="22"/>
                <w:szCs w:val="24"/>
              </w:rPr>
              <w:t>Received full funding %</w:t>
            </w:r>
          </w:p>
        </w:tc>
        <w:tc>
          <w:tcPr>
            <w:tcW w:w="2835" w:type="dxa"/>
          </w:tcPr>
          <w:p w14:paraId="2F8B1C79" w14:textId="77777777" w:rsidR="000938B4" w:rsidRPr="000938B4" w:rsidRDefault="000938B4" w:rsidP="00133CD5">
            <w:pPr>
              <w:cnfStyle w:val="100000000000" w:firstRow="1" w:lastRow="0" w:firstColumn="0" w:lastColumn="0" w:oddVBand="0" w:evenVBand="0" w:oddHBand="0" w:evenHBand="0" w:firstRowFirstColumn="0" w:firstRowLastColumn="0" w:lastRowFirstColumn="0" w:lastRowLastColumn="0"/>
              <w:rPr>
                <w:sz w:val="22"/>
                <w:szCs w:val="24"/>
              </w:rPr>
            </w:pPr>
            <w:r w:rsidRPr="000938B4">
              <w:rPr>
                <w:sz w:val="22"/>
                <w:szCs w:val="24"/>
              </w:rPr>
              <w:t>Received any funding %</w:t>
            </w:r>
          </w:p>
        </w:tc>
      </w:tr>
      <w:tr w:rsidR="000938B4" w:rsidRPr="000938B4" w14:paraId="4FF61434" w14:textId="77777777" w:rsidTr="00E71E5C">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887" w:type="dxa"/>
          </w:tcPr>
          <w:p w14:paraId="7A4BB203" w14:textId="77777777" w:rsidR="000938B4" w:rsidRPr="000938B4" w:rsidRDefault="000938B4" w:rsidP="00133CD5">
            <w:pPr>
              <w:rPr>
                <w:sz w:val="22"/>
                <w:szCs w:val="24"/>
              </w:rPr>
            </w:pPr>
            <w:r w:rsidRPr="000938B4">
              <w:rPr>
                <w:sz w:val="22"/>
                <w:szCs w:val="24"/>
              </w:rPr>
              <w:t>$1 - $2,499</w:t>
            </w:r>
          </w:p>
        </w:tc>
        <w:tc>
          <w:tcPr>
            <w:tcW w:w="2649" w:type="dxa"/>
          </w:tcPr>
          <w:p w14:paraId="44F910C7" w14:textId="77777777" w:rsidR="000938B4" w:rsidRPr="000938B4" w:rsidRDefault="000938B4" w:rsidP="00133CD5">
            <w:pPr>
              <w:cnfStyle w:val="000000100000" w:firstRow="0" w:lastRow="0" w:firstColumn="0" w:lastColumn="0" w:oddVBand="0" w:evenVBand="0" w:oddHBand="1" w:evenHBand="0" w:firstRowFirstColumn="0" w:firstRowLastColumn="0" w:lastRowFirstColumn="0" w:lastRowLastColumn="0"/>
              <w:rPr>
                <w:sz w:val="22"/>
                <w:szCs w:val="24"/>
              </w:rPr>
            </w:pPr>
            <w:r w:rsidRPr="000938B4">
              <w:rPr>
                <w:sz w:val="22"/>
                <w:szCs w:val="24"/>
              </w:rPr>
              <w:t>8.3%</w:t>
            </w:r>
          </w:p>
        </w:tc>
        <w:tc>
          <w:tcPr>
            <w:tcW w:w="2410" w:type="dxa"/>
          </w:tcPr>
          <w:p w14:paraId="22058D84" w14:textId="77777777" w:rsidR="000938B4" w:rsidRPr="000938B4" w:rsidRDefault="000938B4" w:rsidP="00133CD5">
            <w:pPr>
              <w:cnfStyle w:val="000000100000" w:firstRow="0" w:lastRow="0" w:firstColumn="0" w:lastColumn="0" w:oddVBand="0" w:evenVBand="0" w:oddHBand="1" w:evenHBand="0" w:firstRowFirstColumn="0" w:firstRowLastColumn="0" w:lastRowFirstColumn="0" w:lastRowLastColumn="0"/>
              <w:rPr>
                <w:sz w:val="22"/>
                <w:szCs w:val="24"/>
              </w:rPr>
            </w:pPr>
            <w:r w:rsidRPr="000938B4">
              <w:rPr>
                <w:sz w:val="22"/>
                <w:szCs w:val="24"/>
              </w:rPr>
              <w:t>16.7%</w:t>
            </w:r>
          </w:p>
        </w:tc>
        <w:tc>
          <w:tcPr>
            <w:tcW w:w="2835" w:type="dxa"/>
          </w:tcPr>
          <w:p w14:paraId="4A12D805" w14:textId="77777777" w:rsidR="000938B4" w:rsidRPr="000938B4" w:rsidRDefault="000938B4" w:rsidP="00133CD5">
            <w:pPr>
              <w:cnfStyle w:val="000000100000" w:firstRow="0" w:lastRow="0" w:firstColumn="0" w:lastColumn="0" w:oddVBand="0" w:evenVBand="0" w:oddHBand="1" w:evenHBand="0" w:firstRowFirstColumn="0" w:firstRowLastColumn="0" w:lastRowFirstColumn="0" w:lastRowLastColumn="0"/>
              <w:rPr>
                <w:sz w:val="22"/>
                <w:szCs w:val="24"/>
              </w:rPr>
            </w:pPr>
            <w:r w:rsidRPr="000938B4">
              <w:rPr>
                <w:sz w:val="22"/>
                <w:szCs w:val="24"/>
              </w:rPr>
              <w:t>25.0%</w:t>
            </w:r>
          </w:p>
        </w:tc>
      </w:tr>
      <w:tr w:rsidR="000938B4" w:rsidRPr="000938B4" w14:paraId="5EE6905B" w14:textId="77777777" w:rsidTr="00E71E5C">
        <w:trPr>
          <w:cnfStyle w:val="000000010000" w:firstRow="0" w:lastRow="0" w:firstColumn="0" w:lastColumn="0" w:oddVBand="0" w:evenVBand="0" w:oddHBand="0" w:evenHBand="1"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887" w:type="dxa"/>
          </w:tcPr>
          <w:p w14:paraId="2E71E74F" w14:textId="77777777" w:rsidR="000938B4" w:rsidRPr="000938B4" w:rsidRDefault="000938B4" w:rsidP="00133CD5">
            <w:pPr>
              <w:rPr>
                <w:sz w:val="22"/>
                <w:szCs w:val="24"/>
              </w:rPr>
            </w:pPr>
            <w:r w:rsidRPr="000938B4">
              <w:rPr>
                <w:sz w:val="22"/>
                <w:szCs w:val="24"/>
              </w:rPr>
              <w:t>$2,500 - $4,999</w:t>
            </w:r>
          </w:p>
        </w:tc>
        <w:tc>
          <w:tcPr>
            <w:tcW w:w="2649" w:type="dxa"/>
          </w:tcPr>
          <w:p w14:paraId="62C38210" w14:textId="77777777" w:rsidR="000938B4" w:rsidRPr="000938B4" w:rsidRDefault="000938B4" w:rsidP="00133CD5">
            <w:pPr>
              <w:cnfStyle w:val="000000010000" w:firstRow="0" w:lastRow="0" w:firstColumn="0" w:lastColumn="0" w:oddVBand="0" w:evenVBand="0" w:oddHBand="0" w:evenHBand="1" w:firstRowFirstColumn="0" w:firstRowLastColumn="0" w:lastRowFirstColumn="0" w:lastRowLastColumn="0"/>
              <w:rPr>
                <w:sz w:val="22"/>
                <w:szCs w:val="24"/>
              </w:rPr>
            </w:pPr>
            <w:r w:rsidRPr="000938B4">
              <w:rPr>
                <w:sz w:val="22"/>
                <w:szCs w:val="24"/>
              </w:rPr>
              <w:t>13.6%</w:t>
            </w:r>
          </w:p>
        </w:tc>
        <w:tc>
          <w:tcPr>
            <w:tcW w:w="2410" w:type="dxa"/>
          </w:tcPr>
          <w:p w14:paraId="01617AC8" w14:textId="77777777" w:rsidR="000938B4" w:rsidRPr="000938B4" w:rsidRDefault="000938B4" w:rsidP="00133CD5">
            <w:pPr>
              <w:cnfStyle w:val="000000010000" w:firstRow="0" w:lastRow="0" w:firstColumn="0" w:lastColumn="0" w:oddVBand="0" w:evenVBand="0" w:oddHBand="0" w:evenHBand="1" w:firstRowFirstColumn="0" w:firstRowLastColumn="0" w:lastRowFirstColumn="0" w:lastRowLastColumn="0"/>
              <w:rPr>
                <w:sz w:val="22"/>
                <w:szCs w:val="24"/>
              </w:rPr>
            </w:pPr>
            <w:r w:rsidRPr="000938B4">
              <w:rPr>
                <w:sz w:val="22"/>
                <w:szCs w:val="24"/>
              </w:rPr>
              <w:t>9.1%</w:t>
            </w:r>
          </w:p>
        </w:tc>
        <w:tc>
          <w:tcPr>
            <w:tcW w:w="2835" w:type="dxa"/>
          </w:tcPr>
          <w:p w14:paraId="13AFEB67" w14:textId="77777777" w:rsidR="000938B4" w:rsidRPr="000938B4" w:rsidRDefault="000938B4" w:rsidP="00133CD5">
            <w:pPr>
              <w:cnfStyle w:val="000000010000" w:firstRow="0" w:lastRow="0" w:firstColumn="0" w:lastColumn="0" w:oddVBand="0" w:evenVBand="0" w:oddHBand="0" w:evenHBand="1" w:firstRowFirstColumn="0" w:firstRowLastColumn="0" w:lastRowFirstColumn="0" w:lastRowLastColumn="0"/>
              <w:rPr>
                <w:sz w:val="22"/>
                <w:szCs w:val="24"/>
              </w:rPr>
            </w:pPr>
            <w:r w:rsidRPr="000938B4">
              <w:rPr>
                <w:sz w:val="22"/>
                <w:szCs w:val="24"/>
              </w:rPr>
              <w:t>22.7%</w:t>
            </w:r>
          </w:p>
        </w:tc>
      </w:tr>
      <w:tr w:rsidR="000938B4" w:rsidRPr="000938B4" w14:paraId="3EFC1E32" w14:textId="77777777" w:rsidTr="00E71E5C">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1887" w:type="dxa"/>
          </w:tcPr>
          <w:p w14:paraId="4E3CD268" w14:textId="77777777" w:rsidR="000938B4" w:rsidRPr="000938B4" w:rsidRDefault="000938B4" w:rsidP="00133CD5">
            <w:pPr>
              <w:rPr>
                <w:sz w:val="22"/>
                <w:szCs w:val="24"/>
              </w:rPr>
            </w:pPr>
            <w:r w:rsidRPr="000938B4">
              <w:rPr>
                <w:sz w:val="22"/>
                <w:szCs w:val="24"/>
              </w:rPr>
              <w:t>$5,000 - $9,999</w:t>
            </w:r>
          </w:p>
        </w:tc>
        <w:tc>
          <w:tcPr>
            <w:tcW w:w="2649" w:type="dxa"/>
          </w:tcPr>
          <w:p w14:paraId="0E60ABC3" w14:textId="77777777" w:rsidR="000938B4" w:rsidRPr="000938B4" w:rsidRDefault="000938B4" w:rsidP="00133CD5">
            <w:pPr>
              <w:cnfStyle w:val="000000100000" w:firstRow="0" w:lastRow="0" w:firstColumn="0" w:lastColumn="0" w:oddVBand="0" w:evenVBand="0" w:oddHBand="1" w:evenHBand="0" w:firstRowFirstColumn="0" w:firstRowLastColumn="0" w:lastRowFirstColumn="0" w:lastRowLastColumn="0"/>
              <w:rPr>
                <w:sz w:val="22"/>
                <w:szCs w:val="24"/>
              </w:rPr>
            </w:pPr>
            <w:r w:rsidRPr="000938B4">
              <w:rPr>
                <w:sz w:val="22"/>
                <w:szCs w:val="24"/>
              </w:rPr>
              <w:t>16.7%</w:t>
            </w:r>
          </w:p>
        </w:tc>
        <w:tc>
          <w:tcPr>
            <w:tcW w:w="2410" w:type="dxa"/>
          </w:tcPr>
          <w:p w14:paraId="2DAA125C" w14:textId="77777777" w:rsidR="000938B4" w:rsidRPr="000938B4" w:rsidRDefault="000938B4" w:rsidP="00133CD5">
            <w:pPr>
              <w:cnfStyle w:val="000000100000" w:firstRow="0" w:lastRow="0" w:firstColumn="0" w:lastColumn="0" w:oddVBand="0" w:evenVBand="0" w:oddHBand="1" w:evenHBand="0" w:firstRowFirstColumn="0" w:firstRowLastColumn="0" w:lastRowFirstColumn="0" w:lastRowLastColumn="0"/>
              <w:rPr>
                <w:sz w:val="22"/>
                <w:szCs w:val="24"/>
              </w:rPr>
            </w:pPr>
            <w:r w:rsidRPr="000938B4">
              <w:rPr>
                <w:sz w:val="22"/>
                <w:szCs w:val="24"/>
              </w:rPr>
              <w:t>8.3%</w:t>
            </w:r>
          </w:p>
        </w:tc>
        <w:tc>
          <w:tcPr>
            <w:tcW w:w="2835" w:type="dxa"/>
          </w:tcPr>
          <w:p w14:paraId="708F27F0" w14:textId="77777777" w:rsidR="000938B4" w:rsidRPr="000938B4" w:rsidRDefault="000938B4" w:rsidP="00133CD5">
            <w:pPr>
              <w:cnfStyle w:val="000000100000" w:firstRow="0" w:lastRow="0" w:firstColumn="0" w:lastColumn="0" w:oddVBand="0" w:evenVBand="0" w:oddHBand="1" w:evenHBand="0" w:firstRowFirstColumn="0" w:firstRowLastColumn="0" w:lastRowFirstColumn="0" w:lastRowLastColumn="0"/>
              <w:rPr>
                <w:sz w:val="22"/>
                <w:szCs w:val="24"/>
              </w:rPr>
            </w:pPr>
            <w:r w:rsidRPr="000938B4">
              <w:rPr>
                <w:sz w:val="22"/>
                <w:szCs w:val="24"/>
              </w:rPr>
              <w:t>25.0%</w:t>
            </w:r>
          </w:p>
        </w:tc>
      </w:tr>
      <w:tr w:rsidR="000938B4" w:rsidRPr="000938B4" w14:paraId="4A465010" w14:textId="77777777" w:rsidTr="00E71E5C">
        <w:trPr>
          <w:cnfStyle w:val="000000010000" w:firstRow="0" w:lastRow="0" w:firstColumn="0" w:lastColumn="0" w:oddVBand="0" w:evenVBand="0" w:oddHBand="0" w:evenHBand="1"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1887" w:type="dxa"/>
          </w:tcPr>
          <w:p w14:paraId="691F2F51" w14:textId="77777777" w:rsidR="000938B4" w:rsidRPr="000938B4" w:rsidRDefault="000938B4" w:rsidP="00133CD5">
            <w:pPr>
              <w:rPr>
                <w:sz w:val="22"/>
                <w:szCs w:val="24"/>
              </w:rPr>
            </w:pPr>
            <w:r w:rsidRPr="000938B4">
              <w:rPr>
                <w:sz w:val="22"/>
                <w:szCs w:val="24"/>
              </w:rPr>
              <w:t>$10,000+</w:t>
            </w:r>
          </w:p>
        </w:tc>
        <w:tc>
          <w:tcPr>
            <w:tcW w:w="2649" w:type="dxa"/>
          </w:tcPr>
          <w:p w14:paraId="6C671761" w14:textId="77777777" w:rsidR="000938B4" w:rsidRPr="000938B4" w:rsidRDefault="000938B4" w:rsidP="00133CD5">
            <w:pPr>
              <w:cnfStyle w:val="000000010000" w:firstRow="0" w:lastRow="0" w:firstColumn="0" w:lastColumn="0" w:oddVBand="0" w:evenVBand="0" w:oddHBand="0" w:evenHBand="1" w:firstRowFirstColumn="0" w:firstRowLastColumn="0" w:lastRowFirstColumn="0" w:lastRowLastColumn="0"/>
              <w:rPr>
                <w:sz w:val="22"/>
                <w:szCs w:val="24"/>
              </w:rPr>
            </w:pPr>
            <w:r w:rsidRPr="000938B4">
              <w:rPr>
                <w:sz w:val="22"/>
                <w:szCs w:val="24"/>
              </w:rPr>
              <w:t>21.1%</w:t>
            </w:r>
          </w:p>
        </w:tc>
        <w:tc>
          <w:tcPr>
            <w:tcW w:w="2410" w:type="dxa"/>
          </w:tcPr>
          <w:p w14:paraId="49F8E617" w14:textId="77777777" w:rsidR="000938B4" w:rsidRPr="000938B4" w:rsidRDefault="000938B4" w:rsidP="00133CD5">
            <w:pPr>
              <w:cnfStyle w:val="000000010000" w:firstRow="0" w:lastRow="0" w:firstColumn="0" w:lastColumn="0" w:oddVBand="0" w:evenVBand="0" w:oddHBand="0" w:evenHBand="1" w:firstRowFirstColumn="0" w:firstRowLastColumn="0" w:lastRowFirstColumn="0" w:lastRowLastColumn="0"/>
              <w:rPr>
                <w:sz w:val="22"/>
                <w:szCs w:val="24"/>
              </w:rPr>
            </w:pPr>
            <w:r w:rsidRPr="000938B4">
              <w:rPr>
                <w:sz w:val="22"/>
                <w:szCs w:val="24"/>
              </w:rPr>
              <w:t>10.5%</w:t>
            </w:r>
          </w:p>
        </w:tc>
        <w:tc>
          <w:tcPr>
            <w:tcW w:w="2835" w:type="dxa"/>
          </w:tcPr>
          <w:p w14:paraId="6C9FD1F3" w14:textId="77777777" w:rsidR="000938B4" w:rsidRPr="000938B4" w:rsidRDefault="000938B4" w:rsidP="00133CD5">
            <w:pPr>
              <w:cnfStyle w:val="000000010000" w:firstRow="0" w:lastRow="0" w:firstColumn="0" w:lastColumn="0" w:oddVBand="0" w:evenVBand="0" w:oddHBand="0" w:evenHBand="1" w:firstRowFirstColumn="0" w:firstRowLastColumn="0" w:lastRowFirstColumn="0" w:lastRowLastColumn="0"/>
              <w:rPr>
                <w:sz w:val="22"/>
                <w:szCs w:val="24"/>
              </w:rPr>
            </w:pPr>
            <w:r w:rsidRPr="000938B4">
              <w:rPr>
                <w:sz w:val="22"/>
                <w:szCs w:val="24"/>
              </w:rPr>
              <w:t>31.6%</w:t>
            </w:r>
          </w:p>
        </w:tc>
      </w:tr>
      <w:tr w:rsidR="000938B4" w:rsidRPr="000938B4" w14:paraId="79C76623" w14:textId="77777777" w:rsidTr="00E71E5C">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1887" w:type="dxa"/>
          </w:tcPr>
          <w:p w14:paraId="067A482A" w14:textId="77777777" w:rsidR="000938B4" w:rsidRPr="000938B4" w:rsidRDefault="000938B4" w:rsidP="00133CD5">
            <w:pPr>
              <w:rPr>
                <w:sz w:val="22"/>
                <w:szCs w:val="24"/>
              </w:rPr>
            </w:pPr>
            <w:r w:rsidRPr="000938B4">
              <w:rPr>
                <w:sz w:val="22"/>
                <w:szCs w:val="24"/>
              </w:rPr>
              <w:t>Full Sample</w:t>
            </w:r>
          </w:p>
        </w:tc>
        <w:tc>
          <w:tcPr>
            <w:tcW w:w="2649" w:type="dxa"/>
          </w:tcPr>
          <w:p w14:paraId="1C2F1846" w14:textId="77777777" w:rsidR="000938B4" w:rsidRPr="000938B4" w:rsidRDefault="000938B4" w:rsidP="00133CD5">
            <w:pPr>
              <w:cnfStyle w:val="000000100000" w:firstRow="0" w:lastRow="0" w:firstColumn="0" w:lastColumn="0" w:oddVBand="0" w:evenVBand="0" w:oddHBand="1" w:evenHBand="0" w:firstRowFirstColumn="0" w:firstRowLastColumn="0" w:lastRowFirstColumn="0" w:lastRowLastColumn="0"/>
              <w:rPr>
                <w:sz w:val="22"/>
                <w:szCs w:val="24"/>
              </w:rPr>
            </w:pPr>
            <w:r w:rsidRPr="000938B4">
              <w:rPr>
                <w:sz w:val="22"/>
                <w:szCs w:val="24"/>
              </w:rPr>
              <w:t>14.6%</w:t>
            </w:r>
          </w:p>
        </w:tc>
        <w:tc>
          <w:tcPr>
            <w:tcW w:w="2410" w:type="dxa"/>
          </w:tcPr>
          <w:p w14:paraId="55C304ED" w14:textId="77777777" w:rsidR="000938B4" w:rsidRPr="000938B4" w:rsidRDefault="000938B4" w:rsidP="00133CD5">
            <w:pPr>
              <w:cnfStyle w:val="000000100000" w:firstRow="0" w:lastRow="0" w:firstColumn="0" w:lastColumn="0" w:oddVBand="0" w:evenVBand="0" w:oddHBand="1" w:evenHBand="0" w:firstRowFirstColumn="0" w:firstRowLastColumn="0" w:lastRowFirstColumn="0" w:lastRowLastColumn="0"/>
              <w:rPr>
                <w:sz w:val="22"/>
                <w:szCs w:val="24"/>
              </w:rPr>
            </w:pPr>
            <w:r w:rsidRPr="000938B4">
              <w:rPr>
                <w:sz w:val="22"/>
                <w:szCs w:val="24"/>
              </w:rPr>
              <w:t>13.4%</w:t>
            </w:r>
          </w:p>
        </w:tc>
        <w:tc>
          <w:tcPr>
            <w:tcW w:w="2835" w:type="dxa"/>
          </w:tcPr>
          <w:p w14:paraId="35A0ED96" w14:textId="77777777" w:rsidR="000938B4" w:rsidRPr="000938B4" w:rsidRDefault="000938B4" w:rsidP="00133CD5">
            <w:pPr>
              <w:cnfStyle w:val="000000100000" w:firstRow="0" w:lastRow="0" w:firstColumn="0" w:lastColumn="0" w:oddVBand="0" w:evenVBand="0" w:oddHBand="1" w:evenHBand="0" w:firstRowFirstColumn="0" w:firstRowLastColumn="0" w:lastRowFirstColumn="0" w:lastRowLastColumn="0"/>
              <w:rPr>
                <w:sz w:val="22"/>
                <w:szCs w:val="24"/>
              </w:rPr>
            </w:pPr>
            <w:r w:rsidRPr="000938B4">
              <w:rPr>
                <w:sz w:val="22"/>
                <w:szCs w:val="24"/>
              </w:rPr>
              <w:t>28.0%</w:t>
            </w:r>
          </w:p>
        </w:tc>
      </w:tr>
    </w:tbl>
    <w:p w14:paraId="71A633F7" w14:textId="77777777" w:rsidR="000938B4" w:rsidRPr="000938B4" w:rsidRDefault="000938B4" w:rsidP="000938B4">
      <w:pPr>
        <w:rPr>
          <w:sz w:val="22"/>
          <w:szCs w:val="24"/>
        </w:rPr>
      </w:pPr>
      <w:r w:rsidRPr="000938B4">
        <w:rPr>
          <w:sz w:val="22"/>
          <w:szCs w:val="24"/>
        </w:rPr>
        <w:br/>
        <w:t xml:space="preserve">Table 11 shows the percentage of respondents that have been able to access funding for their needed AT, sorted by the AT’s estimated cost. Across the full sample of respondents, only 28% have received any funding towards their AT, with only 13.4% receiving funding equal to the full cost of their AT. 72% of the sample have either been denied </w:t>
      </w:r>
      <w:proofErr w:type="gramStart"/>
      <w:r w:rsidRPr="000938B4">
        <w:rPr>
          <w:sz w:val="22"/>
          <w:szCs w:val="24"/>
        </w:rPr>
        <w:t>funding, or</w:t>
      </w:r>
      <w:proofErr w:type="gramEnd"/>
      <w:r w:rsidRPr="000938B4">
        <w:rPr>
          <w:sz w:val="22"/>
          <w:szCs w:val="24"/>
        </w:rPr>
        <w:t xml:space="preserve"> have not applied for funding.</w:t>
      </w:r>
    </w:p>
    <w:p w14:paraId="10247043" w14:textId="77777777" w:rsidR="000938B4" w:rsidRPr="000938B4" w:rsidRDefault="000938B4" w:rsidP="000938B4">
      <w:pPr>
        <w:rPr>
          <w:sz w:val="22"/>
          <w:szCs w:val="24"/>
        </w:rPr>
      </w:pPr>
      <w:r w:rsidRPr="000938B4">
        <w:rPr>
          <w:sz w:val="22"/>
          <w:szCs w:val="24"/>
        </w:rPr>
        <w:t xml:space="preserve">Across the cost bands, the percentage of respondents that have received any funding is </w:t>
      </w:r>
      <w:proofErr w:type="gramStart"/>
      <w:r w:rsidRPr="000938B4">
        <w:rPr>
          <w:sz w:val="22"/>
          <w:szCs w:val="24"/>
        </w:rPr>
        <w:t>fairly consistent</w:t>
      </w:r>
      <w:proofErr w:type="gramEnd"/>
      <w:r w:rsidRPr="000938B4">
        <w:rPr>
          <w:sz w:val="22"/>
          <w:szCs w:val="24"/>
        </w:rPr>
        <w:t xml:space="preserve">, fluctuating between 22.7% and 31.6%. While the highest cost band of $10,000+ shows the highest percentage of respondents that have received any funding at 31.6%, these individuals have the greatest need for funding assistance. </w:t>
      </w:r>
      <w:proofErr w:type="gramStart"/>
      <w:r w:rsidRPr="000938B4">
        <w:rPr>
          <w:sz w:val="22"/>
          <w:szCs w:val="24"/>
        </w:rPr>
        <w:t>The majority of</w:t>
      </w:r>
      <w:proofErr w:type="gramEnd"/>
      <w:r w:rsidRPr="000938B4">
        <w:rPr>
          <w:sz w:val="22"/>
          <w:szCs w:val="24"/>
        </w:rPr>
        <w:t xml:space="preserve"> respondents in this band that received funding only received partial funding, with only 10.5% of those in this band receiving funding covering the full cost of their AT. Receiving only partial funding towards an AT need can create significant issues for individuals, as one claimed, </w:t>
      </w:r>
      <w:r w:rsidRPr="000938B4">
        <w:rPr>
          <w:i/>
          <w:sz w:val="22"/>
          <w:szCs w:val="24"/>
        </w:rPr>
        <w:t>“the funding I receive doesn’t cover the full cost of my AT. I am out $100s each year paying for things myself and I still don’t have access to everything I need.” (age and gender not supplied)</w:t>
      </w:r>
    </w:p>
    <w:p w14:paraId="60F3729C" w14:textId="77777777" w:rsidR="000938B4" w:rsidRPr="000938B4" w:rsidRDefault="000938B4" w:rsidP="000938B4">
      <w:pPr>
        <w:rPr>
          <w:sz w:val="22"/>
          <w:szCs w:val="24"/>
        </w:rPr>
      </w:pPr>
      <w:r w:rsidRPr="000938B4">
        <w:rPr>
          <w:sz w:val="22"/>
          <w:szCs w:val="24"/>
        </w:rPr>
        <w:t xml:space="preserve">Some pieces of AT may need to be highly modified and specialised for the individual, creating large costs. Individuals who have large AT costs also report that a higher AT cost creates a barrier to accessing funding. One respondent commented, </w:t>
      </w:r>
      <w:r w:rsidRPr="000938B4">
        <w:rPr>
          <w:i/>
          <w:iCs/>
          <w:sz w:val="22"/>
          <w:szCs w:val="24"/>
        </w:rPr>
        <w:t>“who pays for a $30k wheelchair?” (Female, 69)</w:t>
      </w:r>
    </w:p>
    <w:p w14:paraId="0D2FEEC9" w14:textId="77777777" w:rsidR="009A69C3" w:rsidRDefault="009A69C3" w:rsidP="000938B4"/>
    <w:p w14:paraId="484FC9DA" w14:textId="6E4FA6FA" w:rsidR="000938B4" w:rsidRDefault="000938B4" w:rsidP="000938B4">
      <w:pPr>
        <w:pStyle w:val="NumberedHeading3"/>
      </w:pPr>
      <w:r>
        <w:lastRenderedPageBreak/>
        <w:t>Funding Sources</w:t>
      </w:r>
    </w:p>
    <w:p w14:paraId="00C5C002" w14:textId="3BFB6E92" w:rsidR="000938B4" w:rsidRDefault="000938B4" w:rsidP="000938B4"/>
    <w:p w14:paraId="28B37AD6" w14:textId="6E0EA511" w:rsidR="000938B4" w:rsidRPr="00E96C78" w:rsidRDefault="000938B4" w:rsidP="000938B4">
      <w:pPr>
        <w:pStyle w:val="Caption"/>
        <w:rPr>
          <w:sz w:val="22"/>
          <w:szCs w:val="16"/>
        </w:rPr>
      </w:pPr>
      <w:r w:rsidRPr="00E96C78">
        <w:rPr>
          <w:sz w:val="22"/>
          <w:szCs w:val="16"/>
        </w:rPr>
        <w:t xml:space="preserve">Table 12 – </w:t>
      </w:r>
      <w:r w:rsidR="00FB0B04">
        <w:rPr>
          <w:sz w:val="22"/>
          <w:szCs w:val="16"/>
        </w:rPr>
        <w:t>Respondents receiving funding by funding source</w:t>
      </w:r>
    </w:p>
    <w:tbl>
      <w:tblPr>
        <w:tblStyle w:val="TableGrid"/>
        <w:tblW w:w="0" w:type="auto"/>
        <w:tblLook w:val="04A0" w:firstRow="1" w:lastRow="0" w:firstColumn="1" w:lastColumn="0" w:noHBand="0" w:noVBand="1"/>
      </w:tblPr>
      <w:tblGrid>
        <w:gridCol w:w="2254"/>
        <w:gridCol w:w="2708"/>
        <w:gridCol w:w="3118"/>
      </w:tblGrid>
      <w:tr w:rsidR="000938B4" w:rsidRPr="000938B4" w14:paraId="66677980" w14:textId="77777777" w:rsidTr="00E71E5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14:paraId="087C327F" w14:textId="77777777" w:rsidR="000938B4" w:rsidRPr="000938B4" w:rsidRDefault="000938B4" w:rsidP="00133CD5">
            <w:pPr>
              <w:rPr>
                <w:sz w:val="22"/>
                <w:szCs w:val="24"/>
              </w:rPr>
            </w:pPr>
          </w:p>
        </w:tc>
        <w:tc>
          <w:tcPr>
            <w:tcW w:w="2708" w:type="dxa"/>
          </w:tcPr>
          <w:p w14:paraId="1FA9E1F1" w14:textId="77777777" w:rsidR="000938B4" w:rsidRPr="000938B4" w:rsidRDefault="000938B4" w:rsidP="00133CD5">
            <w:pPr>
              <w:cnfStyle w:val="100000000000" w:firstRow="1" w:lastRow="0" w:firstColumn="0" w:lastColumn="0" w:oddVBand="0" w:evenVBand="0" w:oddHBand="0" w:evenHBand="0" w:firstRowFirstColumn="0" w:firstRowLastColumn="0" w:lastRowFirstColumn="0" w:lastRowLastColumn="0"/>
              <w:rPr>
                <w:sz w:val="22"/>
                <w:szCs w:val="24"/>
              </w:rPr>
            </w:pPr>
            <w:r w:rsidRPr="000938B4">
              <w:rPr>
                <w:sz w:val="22"/>
                <w:szCs w:val="24"/>
              </w:rPr>
              <w:t>Already received funding</w:t>
            </w:r>
          </w:p>
        </w:tc>
        <w:tc>
          <w:tcPr>
            <w:tcW w:w="3118" w:type="dxa"/>
          </w:tcPr>
          <w:p w14:paraId="534DB00B" w14:textId="77777777" w:rsidR="000938B4" w:rsidRPr="000938B4" w:rsidRDefault="000938B4" w:rsidP="00133CD5">
            <w:pPr>
              <w:cnfStyle w:val="100000000000" w:firstRow="1" w:lastRow="0" w:firstColumn="0" w:lastColumn="0" w:oddVBand="0" w:evenVBand="0" w:oddHBand="0" w:evenHBand="0" w:firstRowFirstColumn="0" w:firstRowLastColumn="0" w:lastRowFirstColumn="0" w:lastRowLastColumn="0"/>
              <w:rPr>
                <w:sz w:val="22"/>
                <w:szCs w:val="24"/>
              </w:rPr>
            </w:pPr>
            <w:r w:rsidRPr="000938B4">
              <w:rPr>
                <w:sz w:val="22"/>
                <w:szCs w:val="24"/>
              </w:rPr>
              <w:t>Expecting to receive funding</w:t>
            </w:r>
          </w:p>
        </w:tc>
      </w:tr>
      <w:tr w:rsidR="000938B4" w:rsidRPr="000938B4" w14:paraId="25923D03" w14:textId="77777777" w:rsidTr="00E71E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14:paraId="2AAD05BC" w14:textId="77777777" w:rsidR="000938B4" w:rsidRPr="000938B4" w:rsidRDefault="000938B4" w:rsidP="00133CD5">
            <w:pPr>
              <w:rPr>
                <w:sz w:val="22"/>
                <w:szCs w:val="24"/>
              </w:rPr>
            </w:pPr>
            <w:r w:rsidRPr="000938B4">
              <w:rPr>
                <w:sz w:val="22"/>
                <w:szCs w:val="24"/>
              </w:rPr>
              <w:t>State Government</w:t>
            </w:r>
          </w:p>
        </w:tc>
        <w:tc>
          <w:tcPr>
            <w:tcW w:w="2708" w:type="dxa"/>
          </w:tcPr>
          <w:p w14:paraId="4AC1B5CB" w14:textId="77777777" w:rsidR="000938B4" w:rsidRPr="000938B4" w:rsidRDefault="000938B4" w:rsidP="00133CD5">
            <w:pPr>
              <w:cnfStyle w:val="000000100000" w:firstRow="0" w:lastRow="0" w:firstColumn="0" w:lastColumn="0" w:oddVBand="0" w:evenVBand="0" w:oddHBand="1" w:evenHBand="0" w:firstRowFirstColumn="0" w:firstRowLastColumn="0" w:lastRowFirstColumn="0" w:lastRowLastColumn="0"/>
              <w:rPr>
                <w:sz w:val="22"/>
                <w:szCs w:val="24"/>
              </w:rPr>
            </w:pPr>
            <w:r w:rsidRPr="000938B4">
              <w:rPr>
                <w:sz w:val="22"/>
                <w:szCs w:val="24"/>
              </w:rPr>
              <w:t>10.8%</w:t>
            </w:r>
          </w:p>
        </w:tc>
        <w:tc>
          <w:tcPr>
            <w:tcW w:w="3118" w:type="dxa"/>
          </w:tcPr>
          <w:p w14:paraId="046804F1" w14:textId="77777777" w:rsidR="000938B4" w:rsidRPr="000938B4" w:rsidRDefault="000938B4" w:rsidP="00133CD5">
            <w:pPr>
              <w:cnfStyle w:val="000000100000" w:firstRow="0" w:lastRow="0" w:firstColumn="0" w:lastColumn="0" w:oddVBand="0" w:evenVBand="0" w:oddHBand="1" w:evenHBand="0" w:firstRowFirstColumn="0" w:firstRowLastColumn="0" w:lastRowFirstColumn="0" w:lastRowLastColumn="0"/>
              <w:rPr>
                <w:sz w:val="22"/>
                <w:szCs w:val="24"/>
              </w:rPr>
            </w:pPr>
            <w:r w:rsidRPr="000938B4">
              <w:rPr>
                <w:sz w:val="22"/>
                <w:szCs w:val="24"/>
              </w:rPr>
              <w:t>6.5%</w:t>
            </w:r>
          </w:p>
        </w:tc>
      </w:tr>
      <w:tr w:rsidR="000938B4" w:rsidRPr="000938B4" w14:paraId="2DB035AC" w14:textId="77777777" w:rsidTr="00E71E5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14:paraId="763B5D0D" w14:textId="77777777" w:rsidR="000938B4" w:rsidRPr="000938B4" w:rsidRDefault="000938B4" w:rsidP="00133CD5">
            <w:pPr>
              <w:rPr>
                <w:sz w:val="22"/>
                <w:szCs w:val="24"/>
              </w:rPr>
            </w:pPr>
            <w:r w:rsidRPr="000938B4">
              <w:rPr>
                <w:sz w:val="22"/>
                <w:szCs w:val="24"/>
              </w:rPr>
              <w:t>Federal Government</w:t>
            </w:r>
          </w:p>
        </w:tc>
        <w:tc>
          <w:tcPr>
            <w:tcW w:w="2708" w:type="dxa"/>
          </w:tcPr>
          <w:p w14:paraId="5E6DA811" w14:textId="77777777" w:rsidR="000938B4" w:rsidRPr="000938B4" w:rsidRDefault="000938B4" w:rsidP="00133CD5">
            <w:pPr>
              <w:cnfStyle w:val="000000010000" w:firstRow="0" w:lastRow="0" w:firstColumn="0" w:lastColumn="0" w:oddVBand="0" w:evenVBand="0" w:oddHBand="0" w:evenHBand="1" w:firstRowFirstColumn="0" w:firstRowLastColumn="0" w:lastRowFirstColumn="0" w:lastRowLastColumn="0"/>
              <w:rPr>
                <w:sz w:val="22"/>
                <w:szCs w:val="24"/>
              </w:rPr>
            </w:pPr>
            <w:r w:rsidRPr="000938B4">
              <w:rPr>
                <w:sz w:val="22"/>
                <w:szCs w:val="24"/>
              </w:rPr>
              <w:t>5.4%</w:t>
            </w:r>
          </w:p>
        </w:tc>
        <w:tc>
          <w:tcPr>
            <w:tcW w:w="3118" w:type="dxa"/>
          </w:tcPr>
          <w:p w14:paraId="2FD58731" w14:textId="77777777" w:rsidR="000938B4" w:rsidRPr="000938B4" w:rsidRDefault="000938B4" w:rsidP="00133CD5">
            <w:pPr>
              <w:cnfStyle w:val="000000010000" w:firstRow="0" w:lastRow="0" w:firstColumn="0" w:lastColumn="0" w:oddVBand="0" w:evenVBand="0" w:oddHBand="0" w:evenHBand="1" w:firstRowFirstColumn="0" w:firstRowLastColumn="0" w:lastRowFirstColumn="0" w:lastRowLastColumn="0"/>
              <w:rPr>
                <w:sz w:val="22"/>
                <w:szCs w:val="24"/>
              </w:rPr>
            </w:pPr>
            <w:r w:rsidRPr="000938B4">
              <w:rPr>
                <w:sz w:val="22"/>
                <w:szCs w:val="24"/>
              </w:rPr>
              <w:t>14.1%</w:t>
            </w:r>
          </w:p>
        </w:tc>
      </w:tr>
      <w:tr w:rsidR="000938B4" w:rsidRPr="000938B4" w14:paraId="33AD8F46" w14:textId="77777777" w:rsidTr="00E71E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14:paraId="5C07DD47" w14:textId="77777777" w:rsidR="000938B4" w:rsidRPr="000938B4" w:rsidRDefault="000938B4" w:rsidP="00133CD5">
            <w:pPr>
              <w:rPr>
                <w:sz w:val="22"/>
                <w:szCs w:val="24"/>
              </w:rPr>
            </w:pPr>
            <w:r w:rsidRPr="000938B4">
              <w:rPr>
                <w:sz w:val="22"/>
                <w:szCs w:val="24"/>
              </w:rPr>
              <w:t>Non-Government</w:t>
            </w:r>
          </w:p>
        </w:tc>
        <w:tc>
          <w:tcPr>
            <w:tcW w:w="2708" w:type="dxa"/>
          </w:tcPr>
          <w:p w14:paraId="34C0C5CF" w14:textId="77777777" w:rsidR="000938B4" w:rsidRPr="000938B4" w:rsidRDefault="000938B4" w:rsidP="00133CD5">
            <w:pPr>
              <w:cnfStyle w:val="000000100000" w:firstRow="0" w:lastRow="0" w:firstColumn="0" w:lastColumn="0" w:oddVBand="0" w:evenVBand="0" w:oddHBand="1" w:evenHBand="0" w:firstRowFirstColumn="0" w:firstRowLastColumn="0" w:lastRowFirstColumn="0" w:lastRowLastColumn="0"/>
              <w:rPr>
                <w:sz w:val="22"/>
                <w:szCs w:val="24"/>
              </w:rPr>
            </w:pPr>
            <w:r w:rsidRPr="000938B4">
              <w:rPr>
                <w:sz w:val="22"/>
                <w:szCs w:val="24"/>
              </w:rPr>
              <w:t>6.5%</w:t>
            </w:r>
          </w:p>
        </w:tc>
        <w:tc>
          <w:tcPr>
            <w:tcW w:w="3118" w:type="dxa"/>
          </w:tcPr>
          <w:p w14:paraId="627167F2" w14:textId="77777777" w:rsidR="000938B4" w:rsidRPr="000938B4" w:rsidRDefault="000938B4" w:rsidP="00133CD5">
            <w:pPr>
              <w:cnfStyle w:val="000000100000" w:firstRow="0" w:lastRow="0" w:firstColumn="0" w:lastColumn="0" w:oddVBand="0" w:evenVBand="0" w:oddHBand="1" w:evenHBand="0" w:firstRowFirstColumn="0" w:firstRowLastColumn="0" w:lastRowFirstColumn="0" w:lastRowLastColumn="0"/>
              <w:rPr>
                <w:sz w:val="22"/>
                <w:szCs w:val="24"/>
              </w:rPr>
            </w:pPr>
            <w:r w:rsidRPr="000938B4">
              <w:rPr>
                <w:sz w:val="22"/>
                <w:szCs w:val="24"/>
              </w:rPr>
              <w:t>7.6%</w:t>
            </w:r>
          </w:p>
        </w:tc>
      </w:tr>
      <w:tr w:rsidR="000938B4" w:rsidRPr="000938B4" w14:paraId="744FCC5D" w14:textId="77777777" w:rsidTr="00E71E5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14:paraId="245E3A89" w14:textId="77777777" w:rsidR="000938B4" w:rsidRPr="000938B4" w:rsidRDefault="000938B4" w:rsidP="00133CD5">
            <w:pPr>
              <w:rPr>
                <w:sz w:val="22"/>
                <w:szCs w:val="24"/>
              </w:rPr>
            </w:pPr>
            <w:r w:rsidRPr="000938B4">
              <w:rPr>
                <w:sz w:val="22"/>
                <w:szCs w:val="24"/>
              </w:rPr>
              <w:t>Total</w:t>
            </w:r>
          </w:p>
        </w:tc>
        <w:tc>
          <w:tcPr>
            <w:tcW w:w="2708" w:type="dxa"/>
          </w:tcPr>
          <w:p w14:paraId="4DF865E5" w14:textId="77777777" w:rsidR="000938B4" w:rsidRPr="000938B4" w:rsidRDefault="000938B4" w:rsidP="00133CD5">
            <w:pPr>
              <w:cnfStyle w:val="000000010000" w:firstRow="0" w:lastRow="0" w:firstColumn="0" w:lastColumn="0" w:oddVBand="0" w:evenVBand="0" w:oddHBand="0" w:evenHBand="1" w:firstRowFirstColumn="0" w:firstRowLastColumn="0" w:lastRowFirstColumn="0" w:lastRowLastColumn="0"/>
              <w:rPr>
                <w:sz w:val="22"/>
                <w:szCs w:val="24"/>
              </w:rPr>
            </w:pPr>
            <w:r w:rsidRPr="000938B4">
              <w:rPr>
                <w:sz w:val="22"/>
                <w:szCs w:val="24"/>
              </w:rPr>
              <w:t>22.8%</w:t>
            </w:r>
          </w:p>
        </w:tc>
        <w:tc>
          <w:tcPr>
            <w:tcW w:w="3118" w:type="dxa"/>
          </w:tcPr>
          <w:p w14:paraId="4D69F103" w14:textId="77777777" w:rsidR="000938B4" w:rsidRPr="000938B4" w:rsidRDefault="000938B4" w:rsidP="00133CD5">
            <w:pPr>
              <w:cnfStyle w:val="000000010000" w:firstRow="0" w:lastRow="0" w:firstColumn="0" w:lastColumn="0" w:oddVBand="0" w:evenVBand="0" w:oddHBand="0" w:evenHBand="1" w:firstRowFirstColumn="0" w:firstRowLastColumn="0" w:lastRowFirstColumn="0" w:lastRowLastColumn="0"/>
              <w:rPr>
                <w:sz w:val="22"/>
                <w:szCs w:val="24"/>
              </w:rPr>
            </w:pPr>
            <w:r w:rsidRPr="000938B4">
              <w:rPr>
                <w:sz w:val="22"/>
                <w:szCs w:val="24"/>
              </w:rPr>
              <w:t>28.3%</w:t>
            </w:r>
          </w:p>
        </w:tc>
      </w:tr>
    </w:tbl>
    <w:p w14:paraId="6334809B" w14:textId="77777777" w:rsidR="000938B4" w:rsidRPr="000938B4" w:rsidRDefault="000938B4" w:rsidP="000938B4">
      <w:pPr>
        <w:rPr>
          <w:sz w:val="22"/>
          <w:szCs w:val="24"/>
          <w:highlight w:val="yellow"/>
        </w:rPr>
      </w:pPr>
      <w:r w:rsidRPr="000938B4">
        <w:rPr>
          <w:sz w:val="22"/>
          <w:szCs w:val="24"/>
        </w:rPr>
        <w:br/>
        <w:t xml:space="preserve">Another key factor that may limit an individual’s access to AT is available sources of funding. As indicated in Table 12 only just over half (51.1%) of respondents indicate they have either already received </w:t>
      </w:r>
      <w:proofErr w:type="gramStart"/>
      <w:r w:rsidRPr="000938B4">
        <w:rPr>
          <w:sz w:val="22"/>
          <w:szCs w:val="24"/>
        </w:rPr>
        <w:t>funding, or</w:t>
      </w:r>
      <w:proofErr w:type="gramEnd"/>
      <w:r w:rsidRPr="000938B4">
        <w:rPr>
          <w:sz w:val="22"/>
          <w:szCs w:val="24"/>
        </w:rPr>
        <w:t xml:space="preserve"> expected to receive funding towards their AT needs. Even those that do receive some amount of funding often face issues and difficulties in appropriately meeting their AT needs.</w:t>
      </w:r>
    </w:p>
    <w:p w14:paraId="7036986A" w14:textId="77777777" w:rsidR="000938B4" w:rsidRPr="000938B4" w:rsidRDefault="000938B4" w:rsidP="000938B4">
      <w:pPr>
        <w:rPr>
          <w:sz w:val="22"/>
          <w:szCs w:val="24"/>
        </w:rPr>
      </w:pPr>
      <w:r w:rsidRPr="000938B4">
        <w:rPr>
          <w:sz w:val="22"/>
          <w:szCs w:val="24"/>
        </w:rPr>
        <w:t>As the NDIS has been gradually introduced over the past decade, some individuals with an AT need indicate it has been more difficult to gain funding through state and non-government funding programs. As one individual states, “</w:t>
      </w:r>
      <w:r w:rsidRPr="000938B4">
        <w:rPr>
          <w:i/>
          <w:sz w:val="22"/>
          <w:szCs w:val="24"/>
        </w:rPr>
        <w:t>since the NDIS came providers will not assist anymore unless you have NDIS”. (Female, 68)</w:t>
      </w:r>
    </w:p>
    <w:p w14:paraId="7982201A" w14:textId="196A178A" w:rsidR="000938B4" w:rsidRPr="000938B4" w:rsidRDefault="000938B4" w:rsidP="000938B4">
      <w:pPr>
        <w:rPr>
          <w:sz w:val="22"/>
          <w:szCs w:val="24"/>
        </w:rPr>
      </w:pPr>
      <w:r w:rsidRPr="000938B4">
        <w:rPr>
          <w:sz w:val="22"/>
          <w:szCs w:val="24"/>
        </w:rPr>
        <w:t xml:space="preserve">This has created </w:t>
      </w:r>
      <w:proofErr w:type="gramStart"/>
      <w:r w:rsidRPr="000938B4">
        <w:rPr>
          <w:sz w:val="22"/>
          <w:szCs w:val="24"/>
        </w:rPr>
        <w:t>particular issues</w:t>
      </w:r>
      <w:proofErr w:type="gramEnd"/>
      <w:r w:rsidRPr="000938B4">
        <w:rPr>
          <w:sz w:val="22"/>
          <w:szCs w:val="24"/>
        </w:rPr>
        <w:t xml:space="preserve"> for individuals over 65,</w:t>
      </w:r>
      <w:r w:rsidR="00F24F3B">
        <w:rPr>
          <w:sz w:val="22"/>
          <w:szCs w:val="24"/>
        </w:rPr>
        <w:t xml:space="preserve"> and those</w:t>
      </w:r>
      <w:r w:rsidRPr="000938B4">
        <w:rPr>
          <w:sz w:val="22"/>
          <w:szCs w:val="24"/>
        </w:rPr>
        <w:t xml:space="preserve"> who fall outside the eligibility criteria for the NDIS</w:t>
      </w:r>
      <w:r w:rsidR="00F24F3B">
        <w:rPr>
          <w:sz w:val="22"/>
          <w:szCs w:val="24"/>
        </w:rPr>
        <w:t xml:space="preserve"> due to not meeting other criteria.</w:t>
      </w:r>
      <w:r w:rsidRPr="000938B4">
        <w:rPr>
          <w:sz w:val="22"/>
          <w:szCs w:val="24"/>
        </w:rPr>
        <w:t xml:space="preserve"> </w:t>
      </w:r>
      <w:r w:rsidR="00F24F3B">
        <w:rPr>
          <w:sz w:val="22"/>
          <w:szCs w:val="24"/>
        </w:rPr>
        <w:t>These individuals</w:t>
      </w:r>
      <w:r w:rsidRPr="000938B4">
        <w:rPr>
          <w:sz w:val="22"/>
          <w:szCs w:val="24"/>
        </w:rPr>
        <w:t xml:space="preserve"> may struggle to gain appropriate funding through other programs. Several respondents faced </w:t>
      </w:r>
      <w:r w:rsidR="00F24F3B">
        <w:rPr>
          <w:sz w:val="22"/>
          <w:szCs w:val="24"/>
        </w:rPr>
        <w:t>such</w:t>
      </w:r>
      <w:r w:rsidRPr="000938B4">
        <w:rPr>
          <w:sz w:val="22"/>
          <w:szCs w:val="24"/>
        </w:rPr>
        <w:t xml:space="preserve"> issues, stating they could not access any funding as </w:t>
      </w:r>
      <w:r w:rsidRPr="000938B4">
        <w:rPr>
          <w:i/>
          <w:sz w:val="22"/>
          <w:szCs w:val="24"/>
        </w:rPr>
        <w:t xml:space="preserve">“I was rejected for access to NDIS,” (age and gender not </w:t>
      </w:r>
      <w:proofErr w:type="gramStart"/>
      <w:r w:rsidRPr="000938B4">
        <w:rPr>
          <w:i/>
          <w:sz w:val="22"/>
          <w:szCs w:val="24"/>
        </w:rPr>
        <w:t xml:space="preserve">supplied) </w:t>
      </w:r>
      <w:r w:rsidRPr="000938B4">
        <w:rPr>
          <w:sz w:val="22"/>
          <w:szCs w:val="24"/>
        </w:rPr>
        <w:t xml:space="preserve"> or</w:t>
      </w:r>
      <w:proofErr w:type="gramEnd"/>
      <w:r w:rsidRPr="000938B4">
        <w:rPr>
          <w:sz w:val="22"/>
          <w:szCs w:val="24"/>
        </w:rPr>
        <w:t xml:space="preserve"> </w:t>
      </w:r>
      <w:r w:rsidRPr="000938B4">
        <w:rPr>
          <w:i/>
          <w:sz w:val="22"/>
          <w:szCs w:val="24"/>
        </w:rPr>
        <w:t>“I wasn’t eligible for any external funding”</w:t>
      </w:r>
      <w:r w:rsidRPr="000938B4">
        <w:rPr>
          <w:sz w:val="22"/>
          <w:szCs w:val="24"/>
        </w:rPr>
        <w:t xml:space="preserve"> </w:t>
      </w:r>
      <w:r w:rsidRPr="000938B4">
        <w:rPr>
          <w:i/>
          <w:iCs/>
          <w:sz w:val="22"/>
          <w:szCs w:val="24"/>
        </w:rPr>
        <w:t>(Female, 57).</w:t>
      </w:r>
    </w:p>
    <w:p w14:paraId="1016808E" w14:textId="77777777" w:rsidR="000938B4" w:rsidRPr="000938B4" w:rsidRDefault="000938B4" w:rsidP="000938B4">
      <w:pPr>
        <w:rPr>
          <w:sz w:val="22"/>
          <w:szCs w:val="24"/>
        </w:rPr>
      </w:pPr>
      <w:r w:rsidRPr="000938B4">
        <w:rPr>
          <w:sz w:val="22"/>
          <w:szCs w:val="24"/>
        </w:rPr>
        <w:t xml:space="preserve">Those that believe they may be eligible for the NDIS and try to navigate the system often face issues doing so. One respondent described a difficult experience trying to navigate the system – </w:t>
      </w:r>
      <w:r w:rsidRPr="000938B4">
        <w:rPr>
          <w:i/>
          <w:sz w:val="22"/>
          <w:szCs w:val="24"/>
        </w:rPr>
        <w:t>“NDIS [funding is] not attainable – [I] put in five separate applications each with a review and they were all knocked back and needed more evidence when I had already given them everything I had. I couldn’t afford to go to more specialists so they could write me support letters because I am spending all my money on wheelchair hire, physical therapy and essential medications.” (Female, 22)</w:t>
      </w:r>
      <w:r w:rsidRPr="000938B4">
        <w:rPr>
          <w:sz w:val="22"/>
          <w:szCs w:val="24"/>
        </w:rPr>
        <w:br/>
        <w:t xml:space="preserve">Another respondent described their similar experience – </w:t>
      </w:r>
      <w:r w:rsidRPr="000938B4">
        <w:rPr>
          <w:i/>
          <w:sz w:val="22"/>
          <w:szCs w:val="24"/>
        </w:rPr>
        <w:t xml:space="preserve">“I received a convoluted trail of information regarding the process of joining the NDIS </w:t>
      </w:r>
      <w:proofErr w:type="gramStart"/>
      <w:r w:rsidRPr="000938B4">
        <w:rPr>
          <w:i/>
          <w:sz w:val="22"/>
          <w:szCs w:val="24"/>
        </w:rPr>
        <w:t>in order to</w:t>
      </w:r>
      <w:proofErr w:type="gramEnd"/>
      <w:r w:rsidRPr="000938B4">
        <w:rPr>
          <w:i/>
          <w:sz w:val="22"/>
          <w:szCs w:val="24"/>
        </w:rPr>
        <w:t xml:space="preserve"> receive a plan and funding afterwards. Their system is not set up for participants to succeed.” (Female, 25)</w:t>
      </w:r>
    </w:p>
    <w:p w14:paraId="4A4E8BD8" w14:textId="04AD7CD1" w:rsidR="000938B4" w:rsidRPr="000938B4" w:rsidRDefault="000938B4" w:rsidP="000938B4">
      <w:pPr>
        <w:rPr>
          <w:sz w:val="22"/>
          <w:szCs w:val="24"/>
        </w:rPr>
      </w:pPr>
      <w:r w:rsidRPr="000938B4">
        <w:rPr>
          <w:sz w:val="22"/>
          <w:szCs w:val="24"/>
        </w:rPr>
        <w:t xml:space="preserve">The majority of those who have gained funding, or expect to gain funding, from the federal government receive funding through aged care packages. These packages often are unable to adequately meet an individual’s AT needs and allow them access to the AT they require. For example, one respondent suffers from Motor Neurone Disease and is no longer able to move through the community independently, creating considerable AT needs. The cost of his AT is estimated at somewhere over $10,000. While this individual has access to an aged care package, this package is intended to fund not only AT, but also carers. The package is </w:t>
      </w:r>
      <w:r w:rsidRPr="000938B4">
        <w:rPr>
          <w:i/>
          <w:sz w:val="22"/>
          <w:szCs w:val="24"/>
        </w:rPr>
        <w:t xml:space="preserve">“woefully small” </w:t>
      </w:r>
      <w:r w:rsidRPr="000938B4">
        <w:rPr>
          <w:sz w:val="22"/>
          <w:szCs w:val="24"/>
        </w:rPr>
        <w:t xml:space="preserve">to pay for both AT and carers, forcing the individual to choose to </w:t>
      </w:r>
      <w:r w:rsidRPr="000938B4">
        <w:rPr>
          <w:i/>
          <w:sz w:val="22"/>
          <w:szCs w:val="24"/>
        </w:rPr>
        <w:t>“keep my aged care package for carers” (Male, 68).</w:t>
      </w:r>
      <w:r w:rsidRPr="000938B4">
        <w:rPr>
          <w:sz w:val="22"/>
          <w:szCs w:val="24"/>
        </w:rPr>
        <w:t xml:space="preserve"> As a result, he has only been able to put $1,000 of external funding towards acquiring AT, creating a shortfall of at least $9,000, even though he has access to</w:t>
      </w:r>
      <w:r w:rsidR="00F24F3B">
        <w:rPr>
          <w:sz w:val="22"/>
          <w:szCs w:val="24"/>
        </w:rPr>
        <w:t xml:space="preserve"> an aged care</w:t>
      </w:r>
      <w:r w:rsidRPr="000938B4">
        <w:rPr>
          <w:sz w:val="22"/>
          <w:szCs w:val="24"/>
        </w:rPr>
        <w:t xml:space="preserve"> funding</w:t>
      </w:r>
      <w:r w:rsidR="00F24F3B">
        <w:rPr>
          <w:sz w:val="22"/>
          <w:szCs w:val="24"/>
        </w:rPr>
        <w:t xml:space="preserve"> package</w:t>
      </w:r>
      <w:r w:rsidRPr="000938B4">
        <w:rPr>
          <w:sz w:val="22"/>
          <w:szCs w:val="24"/>
        </w:rPr>
        <w:t>.</w:t>
      </w:r>
    </w:p>
    <w:p w14:paraId="4257C984" w14:textId="77777777" w:rsidR="000938B4" w:rsidRPr="000938B4" w:rsidRDefault="000938B4" w:rsidP="000938B4">
      <w:pPr>
        <w:rPr>
          <w:sz w:val="22"/>
          <w:szCs w:val="24"/>
        </w:rPr>
      </w:pPr>
      <w:r w:rsidRPr="000938B4">
        <w:rPr>
          <w:sz w:val="22"/>
          <w:szCs w:val="24"/>
        </w:rPr>
        <w:lastRenderedPageBreak/>
        <w:t xml:space="preserve">Some respondents that were ineligible for funding under the NDIS were able to receive some funding through a state government program. Respondents received funding through programs such as the State-Wide Equipment Program (SWEP) in Victoria, the Queensland Medical Aids Subsidy Scheme, Queensland Artificial Limb Service, Western Australian Limb Service for Amputees (WALSA), and </w:t>
      </w:r>
      <w:proofErr w:type="spellStart"/>
      <w:r w:rsidRPr="000938B4">
        <w:rPr>
          <w:sz w:val="22"/>
          <w:szCs w:val="24"/>
        </w:rPr>
        <w:t>EnableNSW</w:t>
      </w:r>
      <w:proofErr w:type="spellEnd"/>
      <w:r w:rsidRPr="000938B4">
        <w:rPr>
          <w:sz w:val="22"/>
          <w:szCs w:val="24"/>
        </w:rPr>
        <w:t>.</w:t>
      </w:r>
    </w:p>
    <w:p w14:paraId="3CDAA3F2" w14:textId="35B6A2C0" w:rsidR="000938B4" w:rsidRPr="000938B4" w:rsidRDefault="000938B4" w:rsidP="000938B4">
      <w:pPr>
        <w:rPr>
          <w:sz w:val="22"/>
          <w:szCs w:val="24"/>
        </w:rPr>
      </w:pPr>
      <w:r w:rsidRPr="000938B4">
        <w:rPr>
          <w:sz w:val="22"/>
          <w:szCs w:val="24"/>
        </w:rPr>
        <w:t>Some individuals who fall outside the eligibility criteria of the NDIS s</w:t>
      </w:r>
      <w:r w:rsidR="00F24F3B">
        <w:rPr>
          <w:sz w:val="22"/>
          <w:szCs w:val="24"/>
        </w:rPr>
        <w:t>aw</w:t>
      </w:r>
      <w:r w:rsidRPr="000938B4">
        <w:rPr>
          <w:sz w:val="22"/>
          <w:szCs w:val="24"/>
        </w:rPr>
        <w:t xml:space="preserve"> state government funding programs as their only real opportunity to be able to access funding, but still struggle</w:t>
      </w:r>
      <w:r w:rsidR="00F24F3B">
        <w:rPr>
          <w:sz w:val="22"/>
          <w:szCs w:val="24"/>
        </w:rPr>
        <w:t>d</w:t>
      </w:r>
      <w:r w:rsidRPr="000938B4">
        <w:rPr>
          <w:sz w:val="22"/>
          <w:szCs w:val="24"/>
        </w:rPr>
        <w:t xml:space="preserve"> to do so. One individual suffers from “</w:t>
      </w:r>
      <w:r w:rsidRPr="000938B4">
        <w:rPr>
          <w:i/>
          <w:iCs/>
          <w:sz w:val="22"/>
          <w:szCs w:val="24"/>
        </w:rPr>
        <w:t xml:space="preserve">voice and speech loss, loss of balance, slow walking, pain and fatigue with mobility”. </w:t>
      </w:r>
      <w:r w:rsidR="00F24F3B">
        <w:rPr>
          <w:iCs/>
          <w:sz w:val="22"/>
          <w:szCs w:val="24"/>
        </w:rPr>
        <w:t>He has</w:t>
      </w:r>
      <w:r w:rsidRPr="000938B4">
        <w:rPr>
          <w:iCs/>
          <w:sz w:val="22"/>
          <w:szCs w:val="24"/>
        </w:rPr>
        <w:t xml:space="preserve"> identified a need for a </w:t>
      </w:r>
      <w:r w:rsidRPr="000938B4">
        <w:rPr>
          <w:i/>
          <w:iCs/>
          <w:sz w:val="22"/>
          <w:szCs w:val="24"/>
        </w:rPr>
        <w:t>“digital voice as close to mine with my sound, accent and language [to] help me keep some of my identity and culture. I think people would treat me better and have an improved connection as a person, and not just a person who uses a standard text to speech voice</w:t>
      </w:r>
      <w:r w:rsidRPr="000938B4">
        <w:rPr>
          <w:iCs/>
          <w:sz w:val="22"/>
          <w:szCs w:val="24"/>
        </w:rPr>
        <w:t xml:space="preserve">” </w:t>
      </w:r>
      <w:r w:rsidRPr="000938B4">
        <w:rPr>
          <w:i/>
          <w:sz w:val="22"/>
          <w:szCs w:val="24"/>
        </w:rPr>
        <w:t>(Male, 68).</w:t>
      </w:r>
      <w:r w:rsidRPr="000938B4">
        <w:rPr>
          <w:iCs/>
          <w:sz w:val="22"/>
          <w:szCs w:val="24"/>
        </w:rPr>
        <w:t xml:space="preserve"> This AT has an approximate cost of $3,000, yet the individual</w:t>
      </w:r>
      <w:r w:rsidR="00F24F3B">
        <w:rPr>
          <w:iCs/>
          <w:sz w:val="22"/>
          <w:szCs w:val="24"/>
        </w:rPr>
        <w:t>,</w:t>
      </w:r>
      <w:r w:rsidRPr="000938B4">
        <w:rPr>
          <w:iCs/>
          <w:sz w:val="22"/>
          <w:szCs w:val="24"/>
        </w:rPr>
        <w:t xml:space="preserve"> who is ineligible for the NDIS</w:t>
      </w:r>
      <w:r w:rsidR="00F24F3B">
        <w:rPr>
          <w:iCs/>
          <w:sz w:val="22"/>
          <w:szCs w:val="24"/>
        </w:rPr>
        <w:t>,</w:t>
      </w:r>
      <w:r w:rsidRPr="000938B4">
        <w:rPr>
          <w:iCs/>
          <w:sz w:val="22"/>
          <w:szCs w:val="24"/>
        </w:rPr>
        <w:t xml:space="preserve"> is struggling to gain funding through a state government program. While they hope that “</w:t>
      </w:r>
      <w:r w:rsidRPr="000938B4">
        <w:rPr>
          <w:i/>
          <w:iCs/>
          <w:sz w:val="22"/>
          <w:szCs w:val="24"/>
        </w:rPr>
        <w:t>SWEP may be [able] to contribute,”</w:t>
      </w:r>
      <w:r w:rsidRPr="000938B4">
        <w:rPr>
          <w:iCs/>
          <w:sz w:val="22"/>
          <w:szCs w:val="24"/>
        </w:rPr>
        <w:t xml:space="preserve"> they are not hopeful of being successful in receiving funding as there are </w:t>
      </w:r>
      <w:r w:rsidRPr="000938B4">
        <w:rPr>
          <w:i/>
          <w:iCs/>
          <w:sz w:val="22"/>
          <w:szCs w:val="24"/>
        </w:rPr>
        <w:t>“too many requirements to fund through SWEP.”</w:t>
      </w:r>
    </w:p>
    <w:p w14:paraId="2AD05055" w14:textId="77777777" w:rsidR="000938B4" w:rsidRPr="000938B4" w:rsidRDefault="000938B4" w:rsidP="000938B4">
      <w:pPr>
        <w:rPr>
          <w:sz w:val="22"/>
          <w:szCs w:val="24"/>
        </w:rPr>
      </w:pPr>
      <w:r w:rsidRPr="000938B4">
        <w:rPr>
          <w:sz w:val="22"/>
          <w:szCs w:val="24"/>
        </w:rPr>
        <w:t>Multiple respondents who received funding from a state government program also indicated that their funding was tied towards a specific piece of AT, and they did not have the level of choice they desired in choosing the piece of AT they felt was most appropriate for their needs.</w:t>
      </w:r>
    </w:p>
    <w:p w14:paraId="14A6A96B" w14:textId="0B0E43F5" w:rsidR="000938B4" w:rsidRPr="000938B4" w:rsidRDefault="000938B4" w:rsidP="000938B4">
      <w:pPr>
        <w:rPr>
          <w:sz w:val="22"/>
          <w:szCs w:val="24"/>
        </w:rPr>
      </w:pPr>
      <w:r w:rsidRPr="000938B4">
        <w:rPr>
          <w:sz w:val="22"/>
          <w:szCs w:val="24"/>
        </w:rPr>
        <w:t xml:space="preserve">Individuals that find themselves ineligible for any government funding are sometimes able to have their AT needs funded by a not-for-profit organisation. Respondents received funding from organisations such as the Robert Rose Foundation, the Motor Neurone Disease Association of South Australia, and the Motor Neurone Disease Association of Queensland. In some </w:t>
      </w:r>
      <w:proofErr w:type="gramStart"/>
      <w:r w:rsidRPr="000938B4">
        <w:rPr>
          <w:sz w:val="22"/>
          <w:szCs w:val="24"/>
        </w:rPr>
        <w:t>cases</w:t>
      </w:r>
      <w:proofErr w:type="gramEnd"/>
      <w:r w:rsidRPr="000938B4">
        <w:rPr>
          <w:sz w:val="22"/>
          <w:szCs w:val="24"/>
        </w:rPr>
        <w:t xml:space="preserve"> those who </w:t>
      </w:r>
      <w:r w:rsidR="00F24F3B">
        <w:rPr>
          <w:sz w:val="22"/>
          <w:szCs w:val="24"/>
        </w:rPr>
        <w:t>weren’t</w:t>
      </w:r>
      <w:r w:rsidRPr="000938B4">
        <w:rPr>
          <w:sz w:val="22"/>
          <w:szCs w:val="24"/>
        </w:rPr>
        <w:t xml:space="preserve"> able to access funding from a not-for-profit organisation </w:t>
      </w:r>
      <w:r w:rsidR="00F24F3B">
        <w:rPr>
          <w:sz w:val="22"/>
          <w:szCs w:val="24"/>
        </w:rPr>
        <w:t>have been</w:t>
      </w:r>
      <w:r w:rsidRPr="000938B4">
        <w:rPr>
          <w:sz w:val="22"/>
          <w:szCs w:val="24"/>
        </w:rPr>
        <w:t xml:space="preserve"> forced to turn to family and friends to fund their AT needs, as one respondent reports their AT needs were </w:t>
      </w:r>
      <w:r w:rsidRPr="000938B4">
        <w:rPr>
          <w:i/>
          <w:sz w:val="22"/>
          <w:szCs w:val="24"/>
        </w:rPr>
        <w:t>“funded in full by my parents” (Female, 34).</w:t>
      </w:r>
    </w:p>
    <w:p w14:paraId="37CDA6B0" w14:textId="350BA4E9" w:rsidR="000938B4" w:rsidRPr="00E71E5C" w:rsidRDefault="000938B4" w:rsidP="000938B4">
      <w:pPr>
        <w:rPr>
          <w:sz w:val="22"/>
          <w:szCs w:val="24"/>
        </w:rPr>
      </w:pPr>
      <w:r w:rsidRPr="000938B4">
        <w:rPr>
          <w:sz w:val="22"/>
          <w:szCs w:val="24"/>
        </w:rPr>
        <w:t xml:space="preserve">The experiences of respondents show that there are issues associated with accessing AT funding from any source that limit an individual’s ability to gain timely access to necessary AT. However, nearly half of all respondents indicate that they are not eligible for any funding program at </w:t>
      </w:r>
      <w:proofErr w:type="gramStart"/>
      <w:r w:rsidRPr="000938B4">
        <w:rPr>
          <w:sz w:val="22"/>
          <w:szCs w:val="24"/>
        </w:rPr>
        <w:t>all, and</w:t>
      </w:r>
      <w:proofErr w:type="gramEnd"/>
      <w:r w:rsidRPr="000938B4">
        <w:rPr>
          <w:sz w:val="22"/>
          <w:szCs w:val="24"/>
        </w:rPr>
        <w:t xml:space="preserve"> must self-fund any AT purchases. Self-funded purchases of AT are explored further </w:t>
      </w:r>
      <w:r w:rsidR="00F24F3B">
        <w:rPr>
          <w:sz w:val="22"/>
          <w:szCs w:val="24"/>
        </w:rPr>
        <w:t>later in this report</w:t>
      </w:r>
      <w:r w:rsidRPr="000938B4">
        <w:rPr>
          <w:sz w:val="22"/>
          <w:szCs w:val="24"/>
        </w:rPr>
        <w:t>.</w:t>
      </w:r>
    </w:p>
    <w:p w14:paraId="26E3E2C6" w14:textId="77777777" w:rsidR="009A69C3" w:rsidRPr="00DF3472" w:rsidRDefault="009A69C3" w:rsidP="000938B4"/>
    <w:p w14:paraId="016C2CE9" w14:textId="770D0D5A" w:rsidR="00B878E6" w:rsidRDefault="000938B4" w:rsidP="000938B4">
      <w:pPr>
        <w:pStyle w:val="NumberedHeading3"/>
      </w:pPr>
      <w:r>
        <w:t>Current wait times for AT</w:t>
      </w:r>
    </w:p>
    <w:p w14:paraId="4AC63CF1" w14:textId="2E6CAF46" w:rsidR="000938B4" w:rsidRDefault="000938B4" w:rsidP="000938B4"/>
    <w:p w14:paraId="499549BA" w14:textId="77777777" w:rsidR="000938B4" w:rsidRPr="000938B4" w:rsidRDefault="000938B4" w:rsidP="000938B4">
      <w:pPr>
        <w:rPr>
          <w:sz w:val="22"/>
          <w:szCs w:val="24"/>
        </w:rPr>
      </w:pPr>
      <w:r w:rsidRPr="000938B4">
        <w:rPr>
          <w:sz w:val="22"/>
          <w:szCs w:val="24"/>
        </w:rPr>
        <w:t>A further obstacle in gaining access to AT is wait times for funding applications to be approved, and for AT to be customised and delivered.</w:t>
      </w:r>
    </w:p>
    <w:p w14:paraId="3E2FFFDB" w14:textId="77777777" w:rsidR="006C6FE3" w:rsidRDefault="000938B4" w:rsidP="000938B4">
      <w:pPr>
        <w:rPr>
          <w:sz w:val="22"/>
          <w:szCs w:val="24"/>
        </w:rPr>
      </w:pPr>
      <w:r w:rsidRPr="000938B4">
        <w:rPr>
          <w:sz w:val="22"/>
          <w:szCs w:val="24"/>
        </w:rPr>
        <w:t>13 respondents indicate</w:t>
      </w:r>
      <w:r w:rsidR="006C6FE3">
        <w:rPr>
          <w:sz w:val="22"/>
          <w:szCs w:val="24"/>
        </w:rPr>
        <w:t>d</w:t>
      </w:r>
      <w:r w:rsidRPr="000938B4">
        <w:rPr>
          <w:sz w:val="22"/>
          <w:szCs w:val="24"/>
        </w:rPr>
        <w:t xml:space="preserve"> that they have applied for AT funding and are currently waiting to receive a funding outcome. While on average they believe a reasonable wait time between funding and receiving an outcome would be 3 months, the average current wait time is 16.5 months. These individuals typically have highly complex and costly AT needs, such as highly modified wheelchairs, or prosthetic limbs.</w:t>
      </w:r>
    </w:p>
    <w:p w14:paraId="7F3A41ED" w14:textId="598AD591" w:rsidR="000938B4" w:rsidRPr="000938B4" w:rsidRDefault="000938B4" w:rsidP="000938B4">
      <w:pPr>
        <w:rPr>
          <w:sz w:val="22"/>
          <w:szCs w:val="24"/>
        </w:rPr>
      </w:pPr>
      <w:r w:rsidRPr="000938B4">
        <w:rPr>
          <w:sz w:val="22"/>
          <w:szCs w:val="24"/>
        </w:rPr>
        <w:t xml:space="preserve">In some cases, wait times become quite extreme. One respondent indicated their current wait time since </w:t>
      </w:r>
      <w:proofErr w:type="gramStart"/>
      <w:r w:rsidRPr="000938B4">
        <w:rPr>
          <w:sz w:val="22"/>
          <w:szCs w:val="24"/>
        </w:rPr>
        <w:t>submitting an application</w:t>
      </w:r>
      <w:proofErr w:type="gramEnd"/>
      <w:r w:rsidRPr="000938B4">
        <w:rPr>
          <w:sz w:val="22"/>
          <w:szCs w:val="24"/>
        </w:rPr>
        <w:t xml:space="preserve"> for funding is 68 months. This individual appear</w:t>
      </w:r>
      <w:r w:rsidR="006C6FE3">
        <w:rPr>
          <w:sz w:val="22"/>
          <w:szCs w:val="24"/>
        </w:rPr>
        <w:t>ed</w:t>
      </w:r>
      <w:r w:rsidRPr="000938B4">
        <w:rPr>
          <w:sz w:val="22"/>
          <w:szCs w:val="24"/>
        </w:rPr>
        <w:t xml:space="preserve"> to have become quite disillusioned with the funding process, commenting that they don’t expect to receive funding </w:t>
      </w:r>
      <w:r w:rsidRPr="000938B4">
        <w:rPr>
          <w:i/>
          <w:sz w:val="22"/>
          <w:szCs w:val="24"/>
        </w:rPr>
        <w:t>“for the next 1,000 years</w:t>
      </w:r>
      <w:r w:rsidRPr="000938B4">
        <w:rPr>
          <w:sz w:val="22"/>
          <w:szCs w:val="24"/>
        </w:rPr>
        <w:t>”</w:t>
      </w:r>
      <w:r w:rsidRPr="000938B4">
        <w:rPr>
          <w:i/>
          <w:iCs/>
          <w:sz w:val="22"/>
          <w:szCs w:val="24"/>
        </w:rPr>
        <w:t xml:space="preserve"> (Male, 64)</w:t>
      </w:r>
      <w:r w:rsidRPr="000938B4">
        <w:rPr>
          <w:sz w:val="22"/>
          <w:szCs w:val="24"/>
        </w:rPr>
        <w:t>.</w:t>
      </w:r>
    </w:p>
    <w:p w14:paraId="79002DBC" w14:textId="77777777" w:rsidR="000938B4" w:rsidRPr="000938B4" w:rsidRDefault="000938B4" w:rsidP="000938B4">
      <w:pPr>
        <w:rPr>
          <w:sz w:val="22"/>
          <w:szCs w:val="24"/>
        </w:rPr>
      </w:pPr>
      <w:r w:rsidRPr="000938B4">
        <w:rPr>
          <w:sz w:val="22"/>
          <w:szCs w:val="24"/>
        </w:rPr>
        <w:t>The COVID-19 pandemic appears to have had a mixed effect on wait times for AT. 54% of respondents currently waiting for AT indicated that the pandemic has had a moderate or greater delay on their acquisition of AT, while 46% reported that the pandemic has had no impact.</w:t>
      </w:r>
    </w:p>
    <w:p w14:paraId="2CE8B4A8" w14:textId="2F166FFC" w:rsidR="000938B4" w:rsidRDefault="000938B4" w:rsidP="000938B4">
      <w:pPr>
        <w:rPr>
          <w:iCs/>
          <w:sz w:val="22"/>
          <w:szCs w:val="24"/>
        </w:rPr>
      </w:pPr>
      <w:r w:rsidRPr="000938B4">
        <w:rPr>
          <w:iCs/>
          <w:sz w:val="22"/>
          <w:szCs w:val="24"/>
        </w:rPr>
        <w:lastRenderedPageBreak/>
        <w:t xml:space="preserve">Respondents generally indicated that the </w:t>
      </w:r>
      <w:r w:rsidRPr="000938B4">
        <w:rPr>
          <w:i/>
          <w:iCs/>
          <w:sz w:val="22"/>
          <w:szCs w:val="24"/>
        </w:rPr>
        <w:t>“myriad of delays and bureaucracies” (Male, 65)</w:t>
      </w:r>
      <w:r w:rsidRPr="000938B4">
        <w:rPr>
          <w:iCs/>
          <w:sz w:val="22"/>
          <w:szCs w:val="24"/>
        </w:rPr>
        <w:t xml:space="preserve"> made the application process for AT funding </w:t>
      </w:r>
      <w:proofErr w:type="gramStart"/>
      <w:r w:rsidRPr="000938B4">
        <w:rPr>
          <w:iCs/>
          <w:sz w:val="22"/>
          <w:szCs w:val="24"/>
        </w:rPr>
        <w:t>difficult, and</w:t>
      </w:r>
      <w:proofErr w:type="gramEnd"/>
      <w:r w:rsidRPr="000938B4">
        <w:rPr>
          <w:iCs/>
          <w:sz w:val="22"/>
          <w:szCs w:val="24"/>
        </w:rPr>
        <w:t xml:space="preserve"> prompted many to consider self-funding their own purchases of AT.</w:t>
      </w:r>
      <w:r w:rsidR="006C6FE3">
        <w:rPr>
          <w:iCs/>
          <w:sz w:val="22"/>
          <w:szCs w:val="24"/>
        </w:rPr>
        <w:br/>
      </w:r>
    </w:p>
    <w:p w14:paraId="1E22E662" w14:textId="5009575F" w:rsidR="000938B4" w:rsidRDefault="000938B4" w:rsidP="000938B4">
      <w:pPr>
        <w:pStyle w:val="NumberedHeading2"/>
        <w:rPr>
          <w:color w:val="094183" w:themeColor="text2"/>
        </w:rPr>
      </w:pPr>
      <w:bookmarkStart w:id="8" w:name="_Toc101348800"/>
      <w:r w:rsidRPr="00E96C78">
        <w:rPr>
          <w:color w:val="094183" w:themeColor="text2"/>
        </w:rPr>
        <w:t>Those who cannot gain access to AT are driven towards self-purchases</w:t>
      </w:r>
      <w:bookmarkEnd w:id="8"/>
    </w:p>
    <w:p w14:paraId="1169B759" w14:textId="77777777" w:rsidR="009A69C3" w:rsidRPr="009A69C3" w:rsidRDefault="009A69C3" w:rsidP="009A69C3">
      <w:pPr>
        <w:pStyle w:val="NumberedHeading2"/>
        <w:numPr>
          <w:ilvl w:val="0"/>
          <w:numId w:val="0"/>
        </w:numPr>
        <w:rPr>
          <w:color w:val="094183" w:themeColor="text2"/>
        </w:rPr>
      </w:pPr>
    </w:p>
    <w:p w14:paraId="0D5F5836" w14:textId="096AAC49" w:rsidR="000938B4" w:rsidRPr="000938B4" w:rsidRDefault="000938B4" w:rsidP="000938B4">
      <w:pPr>
        <w:rPr>
          <w:sz w:val="22"/>
          <w:szCs w:val="24"/>
        </w:rPr>
      </w:pPr>
      <w:r w:rsidRPr="000938B4">
        <w:rPr>
          <w:sz w:val="22"/>
          <w:szCs w:val="24"/>
        </w:rPr>
        <w:t xml:space="preserve">A combination of factors, including cost, lack of access to funding, and wait times, </w:t>
      </w:r>
      <w:r w:rsidR="006C6FE3">
        <w:rPr>
          <w:sz w:val="22"/>
          <w:szCs w:val="24"/>
        </w:rPr>
        <w:t>contribute to difficulties in accessing AT</w:t>
      </w:r>
      <w:r w:rsidRPr="000938B4">
        <w:rPr>
          <w:sz w:val="22"/>
          <w:szCs w:val="24"/>
        </w:rPr>
        <w:t xml:space="preserve">. </w:t>
      </w:r>
      <w:r w:rsidR="006C6FE3">
        <w:rPr>
          <w:sz w:val="22"/>
          <w:szCs w:val="24"/>
        </w:rPr>
        <w:t>This causes</w:t>
      </w:r>
      <w:r w:rsidRPr="000938B4">
        <w:rPr>
          <w:sz w:val="22"/>
          <w:szCs w:val="24"/>
        </w:rPr>
        <w:t xml:space="preserve"> individuals</w:t>
      </w:r>
      <w:r w:rsidR="006C6FE3">
        <w:rPr>
          <w:sz w:val="22"/>
          <w:szCs w:val="24"/>
        </w:rPr>
        <w:t xml:space="preserve"> to</w:t>
      </w:r>
      <w:r w:rsidRPr="000938B4">
        <w:rPr>
          <w:sz w:val="22"/>
          <w:szCs w:val="24"/>
        </w:rPr>
        <w:t xml:space="preserve"> have needs that remain unmet, unless they </w:t>
      </w:r>
      <w:proofErr w:type="gramStart"/>
      <w:r w:rsidRPr="000938B4">
        <w:rPr>
          <w:sz w:val="22"/>
          <w:szCs w:val="24"/>
        </w:rPr>
        <w:t>are able to</w:t>
      </w:r>
      <w:proofErr w:type="gramEnd"/>
      <w:r w:rsidRPr="000938B4">
        <w:rPr>
          <w:sz w:val="22"/>
          <w:szCs w:val="24"/>
        </w:rPr>
        <w:t xml:space="preserve"> find an alternative method to gain access to AT, such as a self-funded purchase.</w:t>
      </w:r>
    </w:p>
    <w:p w14:paraId="1DC7D71A" w14:textId="77777777" w:rsidR="000938B4" w:rsidRPr="000938B4" w:rsidRDefault="000938B4" w:rsidP="000938B4">
      <w:pPr>
        <w:rPr>
          <w:sz w:val="22"/>
          <w:szCs w:val="24"/>
        </w:rPr>
      </w:pPr>
      <w:r w:rsidRPr="000938B4">
        <w:rPr>
          <w:sz w:val="22"/>
          <w:szCs w:val="24"/>
        </w:rPr>
        <w:t>AT needs are often complex, and individuals often require more than one item of AT. Table 13 indicates what percentage of respondents have made a self-funded purchase of AT.</w:t>
      </w:r>
    </w:p>
    <w:p w14:paraId="1693BEDD" w14:textId="25E99F53" w:rsidR="000938B4" w:rsidRPr="00E96C78" w:rsidRDefault="000938B4" w:rsidP="000938B4">
      <w:pPr>
        <w:pStyle w:val="Caption"/>
        <w:rPr>
          <w:sz w:val="22"/>
          <w:szCs w:val="16"/>
        </w:rPr>
      </w:pPr>
      <w:r w:rsidRPr="000938B4">
        <w:br/>
      </w:r>
      <w:r w:rsidRPr="00E96C78">
        <w:rPr>
          <w:sz w:val="22"/>
          <w:szCs w:val="16"/>
        </w:rPr>
        <w:t>Table 13 – Self-funded purchases of AT</w:t>
      </w:r>
    </w:p>
    <w:tbl>
      <w:tblPr>
        <w:tblStyle w:val="TableGrid"/>
        <w:tblW w:w="0" w:type="auto"/>
        <w:tblLook w:val="04A0" w:firstRow="1" w:lastRow="0" w:firstColumn="1" w:lastColumn="0" w:noHBand="0" w:noVBand="1"/>
      </w:tblPr>
      <w:tblGrid>
        <w:gridCol w:w="2410"/>
        <w:gridCol w:w="2098"/>
        <w:gridCol w:w="2254"/>
        <w:gridCol w:w="2594"/>
      </w:tblGrid>
      <w:tr w:rsidR="000938B4" w:rsidRPr="000938B4" w14:paraId="3CF4FED4" w14:textId="77777777" w:rsidTr="00720A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3D0DE386" w14:textId="77777777" w:rsidR="000938B4" w:rsidRPr="000938B4" w:rsidRDefault="000938B4" w:rsidP="00133CD5">
            <w:pPr>
              <w:rPr>
                <w:sz w:val="22"/>
                <w:szCs w:val="24"/>
              </w:rPr>
            </w:pPr>
          </w:p>
        </w:tc>
        <w:tc>
          <w:tcPr>
            <w:tcW w:w="2098" w:type="dxa"/>
          </w:tcPr>
          <w:p w14:paraId="58DE7135" w14:textId="77777777" w:rsidR="000938B4" w:rsidRPr="000938B4" w:rsidRDefault="000938B4" w:rsidP="00133CD5">
            <w:pPr>
              <w:cnfStyle w:val="100000000000" w:firstRow="1" w:lastRow="0" w:firstColumn="0" w:lastColumn="0" w:oddVBand="0" w:evenVBand="0" w:oddHBand="0" w:evenHBand="0" w:firstRowFirstColumn="0" w:firstRowLastColumn="0" w:lastRowFirstColumn="0" w:lastRowLastColumn="0"/>
              <w:rPr>
                <w:sz w:val="22"/>
                <w:szCs w:val="24"/>
              </w:rPr>
            </w:pPr>
            <w:r w:rsidRPr="000938B4">
              <w:rPr>
                <w:sz w:val="22"/>
                <w:szCs w:val="24"/>
              </w:rPr>
              <w:t>Partly self-funded</w:t>
            </w:r>
          </w:p>
        </w:tc>
        <w:tc>
          <w:tcPr>
            <w:tcW w:w="2254" w:type="dxa"/>
          </w:tcPr>
          <w:p w14:paraId="68A9DCD0" w14:textId="77777777" w:rsidR="000938B4" w:rsidRPr="000938B4" w:rsidRDefault="000938B4" w:rsidP="00133CD5">
            <w:pPr>
              <w:cnfStyle w:val="100000000000" w:firstRow="1" w:lastRow="0" w:firstColumn="0" w:lastColumn="0" w:oddVBand="0" w:evenVBand="0" w:oddHBand="0" w:evenHBand="0" w:firstRowFirstColumn="0" w:firstRowLastColumn="0" w:lastRowFirstColumn="0" w:lastRowLastColumn="0"/>
              <w:rPr>
                <w:sz w:val="22"/>
                <w:szCs w:val="24"/>
              </w:rPr>
            </w:pPr>
            <w:r w:rsidRPr="000938B4">
              <w:rPr>
                <w:sz w:val="22"/>
                <w:szCs w:val="24"/>
              </w:rPr>
              <w:t>Fully self-funded</w:t>
            </w:r>
          </w:p>
        </w:tc>
        <w:tc>
          <w:tcPr>
            <w:tcW w:w="2594" w:type="dxa"/>
          </w:tcPr>
          <w:p w14:paraId="5788FA3E" w14:textId="77777777" w:rsidR="000938B4" w:rsidRPr="000938B4" w:rsidRDefault="000938B4" w:rsidP="00133CD5">
            <w:pPr>
              <w:cnfStyle w:val="100000000000" w:firstRow="1" w:lastRow="0" w:firstColumn="0" w:lastColumn="0" w:oddVBand="0" w:evenVBand="0" w:oddHBand="0" w:evenHBand="0" w:firstRowFirstColumn="0" w:firstRowLastColumn="0" w:lastRowFirstColumn="0" w:lastRowLastColumn="0"/>
              <w:rPr>
                <w:sz w:val="22"/>
                <w:szCs w:val="24"/>
              </w:rPr>
            </w:pPr>
            <w:r w:rsidRPr="000938B4">
              <w:rPr>
                <w:sz w:val="22"/>
                <w:szCs w:val="24"/>
              </w:rPr>
              <w:t>Partly or fully self-funded</w:t>
            </w:r>
          </w:p>
        </w:tc>
      </w:tr>
      <w:tr w:rsidR="000938B4" w:rsidRPr="000938B4" w14:paraId="3669DD88" w14:textId="77777777" w:rsidTr="00720A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1DE0F0D8" w14:textId="77777777" w:rsidR="000938B4" w:rsidRPr="000938B4" w:rsidRDefault="000938B4" w:rsidP="00133CD5">
            <w:pPr>
              <w:rPr>
                <w:sz w:val="22"/>
                <w:szCs w:val="24"/>
              </w:rPr>
            </w:pPr>
            <w:r w:rsidRPr="000938B4">
              <w:rPr>
                <w:sz w:val="22"/>
                <w:szCs w:val="24"/>
              </w:rPr>
              <w:t>All current AT needs met</w:t>
            </w:r>
          </w:p>
        </w:tc>
        <w:tc>
          <w:tcPr>
            <w:tcW w:w="2098" w:type="dxa"/>
          </w:tcPr>
          <w:p w14:paraId="59846289" w14:textId="77777777" w:rsidR="000938B4" w:rsidRPr="000938B4" w:rsidRDefault="000938B4" w:rsidP="00133CD5">
            <w:pPr>
              <w:cnfStyle w:val="000000100000" w:firstRow="0" w:lastRow="0" w:firstColumn="0" w:lastColumn="0" w:oddVBand="0" w:evenVBand="0" w:oddHBand="1" w:evenHBand="0" w:firstRowFirstColumn="0" w:firstRowLastColumn="0" w:lastRowFirstColumn="0" w:lastRowLastColumn="0"/>
              <w:rPr>
                <w:sz w:val="22"/>
                <w:szCs w:val="24"/>
              </w:rPr>
            </w:pPr>
            <w:r w:rsidRPr="000938B4">
              <w:rPr>
                <w:sz w:val="22"/>
                <w:szCs w:val="24"/>
              </w:rPr>
              <w:t>13.0%</w:t>
            </w:r>
          </w:p>
        </w:tc>
        <w:tc>
          <w:tcPr>
            <w:tcW w:w="2254" w:type="dxa"/>
          </w:tcPr>
          <w:p w14:paraId="46C51A54" w14:textId="77777777" w:rsidR="000938B4" w:rsidRPr="000938B4" w:rsidRDefault="000938B4" w:rsidP="00133CD5">
            <w:pPr>
              <w:cnfStyle w:val="000000100000" w:firstRow="0" w:lastRow="0" w:firstColumn="0" w:lastColumn="0" w:oddVBand="0" w:evenVBand="0" w:oddHBand="1" w:evenHBand="0" w:firstRowFirstColumn="0" w:firstRowLastColumn="0" w:lastRowFirstColumn="0" w:lastRowLastColumn="0"/>
              <w:rPr>
                <w:sz w:val="22"/>
                <w:szCs w:val="24"/>
              </w:rPr>
            </w:pPr>
            <w:r w:rsidRPr="000938B4">
              <w:rPr>
                <w:sz w:val="22"/>
                <w:szCs w:val="24"/>
              </w:rPr>
              <w:t>32.6%</w:t>
            </w:r>
          </w:p>
        </w:tc>
        <w:tc>
          <w:tcPr>
            <w:tcW w:w="2594" w:type="dxa"/>
          </w:tcPr>
          <w:p w14:paraId="128FEC53" w14:textId="77777777" w:rsidR="000938B4" w:rsidRPr="000938B4" w:rsidRDefault="000938B4" w:rsidP="00133CD5">
            <w:pPr>
              <w:cnfStyle w:val="000000100000" w:firstRow="0" w:lastRow="0" w:firstColumn="0" w:lastColumn="0" w:oddVBand="0" w:evenVBand="0" w:oddHBand="1" w:evenHBand="0" w:firstRowFirstColumn="0" w:firstRowLastColumn="0" w:lastRowFirstColumn="0" w:lastRowLastColumn="0"/>
              <w:rPr>
                <w:sz w:val="22"/>
                <w:szCs w:val="24"/>
              </w:rPr>
            </w:pPr>
            <w:r w:rsidRPr="000938B4">
              <w:rPr>
                <w:sz w:val="22"/>
                <w:szCs w:val="24"/>
              </w:rPr>
              <w:t>45.7%</w:t>
            </w:r>
          </w:p>
        </w:tc>
      </w:tr>
      <w:tr w:rsidR="000938B4" w:rsidRPr="000938B4" w14:paraId="72D8E7AC" w14:textId="77777777" w:rsidTr="00720AC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166478C9" w14:textId="77777777" w:rsidR="000938B4" w:rsidRPr="000938B4" w:rsidRDefault="000938B4" w:rsidP="00133CD5">
            <w:pPr>
              <w:rPr>
                <w:sz w:val="22"/>
                <w:szCs w:val="24"/>
              </w:rPr>
            </w:pPr>
            <w:r w:rsidRPr="000938B4">
              <w:rPr>
                <w:sz w:val="22"/>
                <w:szCs w:val="24"/>
              </w:rPr>
              <w:t>Still have outstanding AT needs</w:t>
            </w:r>
          </w:p>
        </w:tc>
        <w:tc>
          <w:tcPr>
            <w:tcW w:w="2098" w:type="dxa"/>
          </w:tcPr>
          <w:p w14:paraId="277A6A59" w14:textId="77777777" w:rsidR="000938B4" w:rsidRPr="000938B4" w:rsidRDefault="000938B4" w:rsidP="00133CD5">
            <w:pPr>
              <w:cnfStyle w:val="000000010000" w:firstRow="0" w:lastRow="0" w:firstColumn="0" w:lastColumn="0" w:oddVBand="0" w:evenVBand="0" w:oddHBand="0" w:evenHBand="1" w:firstRowFirstColumn="0" w:firstRowLastColumn="0" w:lastRowFirstColumn="0" w:lastRowLastColumn="0"/>
              <w:rPr>
                <w:sz w:val="22"/>
                <w:szCs w:val="24"/>
              </w:rPr>
            </w:pPr>
            <w:r w:rsidRPr="000938B4">
              <w:rPr>
                <w:sz w:val="22"/>
                <w:szCs w:val="24"/>
              </w:rPr>
              <w:t>15.2%</w:t>
            </w:r>
          </w:p>
        </w:tc>
        <w:tc>
          <w:tcPr>
            <w:tcW w:w="2254" w:type="dxa"/>
          </w:tcPr>
          <w:p w14:paraId="1E4E9C12" w14:textId="77777777" w:rsidR="000938B4" w:rsidRPr="000938B4" w:rsidRDefault="000938B4" w:rsidP="00133CD5">
            <w:pPr>
              <w:cnfStyle w:val="000000010000" w:firstRow="0" w:lastRow="0" w:firstColumn="0" w:lastColumn="0" w:oddVBand="0" w:evenVBand="0" w:oddHBand="0" w:evenHBand="1" w:firstRowFirstColumn="0" w:firstRowLastColumn="0" w:lastRowFirstColumn="0" w:lastRowLastColumn="0"/>
              <w:rPr>
                <w:sz w:val="22"/>
                <w:szCs w:val="24"/>
              </w:rPr>
            </w:pPr>
            <w:r w:rsidRPr="000938B4">
              <w:rPr>
                <w:sz w:val="22"/>
                <w:szCs w:val="24"/>
              </w:rPr>
              <w:t>28.3%</w:t>
            </w:r>
          </w:p>
        </w:tc>
        <w:tc>
          <w:tcPr>
            <w:tcW w:w="2594" w:type="dxa"/>
          </w:tcPr>
          <w:p w14:paraId="48C619CF" w14:textId="77777777" w:rsidR="000938B4" w:rsidRPr="000938B4" w:rsidRDefault="000938B4" w:rsidP="00133CD5">
            <w:pPr>
              <w:cnfStyle w:val="000000010000" w:firstRow="0" w:lastRow="0" w:firstColumn="0" w:lastColumn="0" w:oddVBand="0" w:evenVBand="0" w:oddHBand="0" w:evenHBand="1" w:firstRowFirstColumn="0" w:firstRowLastColumn="0" w:lastRowFirstColumn="0" w:lastRowLastColumn="0"/>
              <w:rPr>
                <w:sz w:val="22"/>
                <w:szCs w:val="24"/>
              </w:rPr>
            </w:pPr>
            <w:r w:rsidRPr="000938B4">
              <w:rPr>
                <w:sz w:val="22"/>
                <w:szCs w:val="24"/>
              </w:rPr>
              <w:t>43.5%</w:t>
            </w:r>
          </w:p>
        </w:tc>
      </w:tr>
      <w:tr w:rsidR="000938B4" w:rsidRPr="000938B4" w14:paraId="459C6AE7" w14:textId="77777777" w:rsidTr="00720A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063CAAA6" w14:textId="77777777" w:rsidR="000938B4" w:rsidRPr="000938B4" w:rsidRDefault="000938B4" w:rsidP="00133CD5">
            <w:pPr>
              <w:rPr>
                <w:sz w:val="22"/>
                <w:szCs w:val="24"/>
              </w:rPr>
            </w:pPr>
            <w:r w:rsidRPr="000938B4">
              <w:rPr>
                <w:sz w:val="22"/>
                <w:szCs w:val="24"/>
              </w:rPr>
              <w:t>Total</w:t>
            </w:r>
          </w:p>
        </w:tc>
        <w:tc>
          <w:tcPr>
            <w:tcW w:w="2098" w:type="dxa"/>
          </w:tcPr>
          <w:p w14:paraId="606B4AD7" w14:textId="77777777" w:rsidR="000938B4" w:rsidRPr="000938B4" w:rsidRDefault="000938B4" w:rsidP="00133CD5">
            <w:pPr>
              <w:cnfStyle w:val="000000100000" w:firstRow="0" w:lastRow="0" w:firstColumn="0" w:lastColumn="0" w:oddVBand="0" w:evenVBand="0" w:oddHBand="1" w:evenHBand="0" w:firstRowFirstColumn="0" w:firstRowLastColumn="0" w:lastRowFirstColumn="0" w:lastRowLastColumn="0"/>
              <w:rPr>
                <w:sz w:val="22"/>
                <w:szCs w:val="24"/>
              </w:rPr>
            </w:pPr>
            <w:r w:rsidRPr="000938B4">
              <w:rPr>
                <w:sz w:val="22"/>
                <w:szCs w:val="24"/>
              </w:rPr>
              <w:t>28.3%</w:t>
            </w:r>
          </w:p>
        </w:tc>
        <w:tc>
          <w:tcPr>
            <w:tcW w:w="2254" w:type="dxa"/>
          </w:tcPr>
          <w:p w14:paraId="0F22FE37" w14:textId="77777777" w:rsidR="000938B4" w:rsidRPr="000938B4" w:rsidRDefault="000938B4" w:rsidP="00133CD5">
            <w:pPr>
              <w:cnfStyle w:val="000000100000" w:firstRow="0" w:lastRow="0" w:firstColumn="0" w:lastColumn="0" w:oddVBand="0" w:evenVBand="0" w:oddHBand="1" w:evenHBand="0" w:firstRowFirstColumn="0" w:firstRowLastColumn="0" w:lastRowFirstColumn="0" w:lastRowLastColumn="0"/>
              <w:rPr>
                <w:sz w:val="22"/>
                <w:szCs w:val="24"/>
              </w:rPr>
            </w:pPr>
            <w:r w:rsidRPr="000938B4">
              <w:rPr>
                <w:sz w:val="22"/>
                <w:szCs w:val="24"/>
              </w:rPr>
              <w:t>60.9%</w:t>
            </w:r>
          </w:p>
        </w:tc>
        <w:tc>
          <w:tcPr>
            <w:tcW w:w="2594" w:type="dxa"/>
          </w:tcPr>
          <w:p w14:paraId="4C7F2ADE" w14:textId="77777777" w:rsidR="000938B4" w:rsidRPr="000938B4" w:rsidRDefault="000938B4" w:rsidP="00133CD5">
            <w:pPr>
              <w:cnfStyle w:val="000000100000" w:firstRow="0" w:lastRow="0" w:firstColumn="0" w:lastColumn="0" w:oddVBand="0" w:evenVBand="0" w:oddHBand="1" w:evenHBand="0" w:firstRowFirstColumn="0" w:firstRowLastColumn="0" w:lastRowFirstColumn="0" w:lastRowLastColumn="0"/>
              <w:rPr>
                <w:sz w:val="22"/>
                <w:szCs w:val="24"/>
              </w:rPr>
            </w:pPr>
            <w:r w:rsidRPr="000938B4">
              <w:rPr>
                <w:sz w:val="22"/>
                <w:szCs w:val="24"/>
              </w:rPr>
              <w:t>89.1%</w:t>
            </w:r>
          </w:p>
        </w:tc>
      </w:tr>
    </w:tbl>
    <w:p w14:paraId="1CBDFB1C" w14:textId="77777777" w:rsidR="000938B4" w:rsidRPr="000938B4" w:rsidRDefault="000938B4" w:rsidP="000938B4">
      <w:pPr>
        <w:rPr>
          <w:sz w:val="22"/>
          <w:szCs w:val="24"/>
        </w:rPr>
      </w:pPr>
    </w:p>
    <w:p w14:paraId="3F5716D2" w14:textId="6CB8A253" w:rsidR="000938B4" w:rsidRPr="000938B4" w:rsidRDefault="000938B4" w:rsidP="000938B4">
      <w:pPr>
        <w:rPr>
          <w:sz w:val="22"/>
          <w:szCs w:val="24"/>
        </w:rPr>
      </w:pPr>
      <w:r w:rsidRPr="000938B4">
        <w:rPr>
          <w:sz w:val="22"/>
          <w:szCs w:val="24"/>
        </w:rPr>
        <w:t xml:space="preserve">Table 13 provides evidence that 89.1% of respondents have made </w:t>
      </w:r>
      <w:proofErr w:type="gramStart"/>
      <w:r w:rsidRPr="000938B4">
        <w:rPr>
          <w:sz w:val="22"/>
          <w:szCs w:val="24"/>
        </w:rPr>
        <w:t>some kind of self-</w:t>
      </w:r>
      <w:proofErr w:type="gramEnd"/>
      <w:r w:rsidRPr="000938B4">
        <w:rPr>
          <w:sz w:val="22"/>
          <w:szCs w:val="24"/>
        </w:rPr>
        <w:t xml:space="preserve">funded purchase of AT. Responses from individuals indicate that in general, they are driven to self-fund their AT when they have no other funding options </w:t>
      </w:r>
      <w:proofErr w:type="gramStart"/>
      <w:r w:rsidRPr="000938B4">
        <w:rPr>
          <w:sz w:val="22"/>
          <w:szCs w:val="24"/>
        </w:rPr>
        <w:t>available, and</w:t>
      </w:r>
      <w:proofErr w:type="gramEnd"/>
      <w:r w:rsidRPr="000938B4">
        <w:rPr>
          <w:sz w:val="22"/>
          <w:szCs w:val="24"/>
        </w:rPr>
        <w:t xml:space="preserve"> have an unavoidable need for AT. As one respondent indicated, </w:t>
      </w:r>
      <w:r w:rsidRPr="000938B4">
        <w:rPr>
          <w:i/>
          <w:sz w:val="22"/>
          <w:szCs w:val="24"/>
        </w:rPr>
        <w:t>“whether I received funding or not, I NEEDED [AT] to walk, there was no other option” (Male, 77)</w:t>
      </w:r>
      <w:r w:rsidRPr="000938B4">
        <w:rPr>
          <w:sz w:val="22"/>
          <w:szCs w:val="24"/>
        </w:rPr>
        <w:t xml:space="preserve">. This is a sentiment shared by </w:t>
      </w:r>
      <w:proofErr w:type="gramStart"/>
      <w:r w:rsidRPr="000938B4">
        <w:rPr>
          <w:sz w:val="22"/>
          <w:szCs w:val="24"/>
        </w:rPr>
        <w:t>a number of</w:t>
      </w:r>
      <w:proofErr w:type="gramEnd"/>
      <w:r w:rsidRPr="000938B4">
        <w:rPr>
          <w:sz w:val="22"/>
          <w:szCs w:val="24"/>
        </w:rPr>
        <w:t xml:space="preserve"> respondents, who fel</w:t>
      </w:r>
      <w:r w:rsidR="006C6FE3">
        <w:rPr>
          <w:sz w:val="22"/>
          <w:szCs w:val="24"/>
        </w:rPr>
        <w:t>t</w:t>
      </w:r>
      <w:r w:rsidRPr="000938B4">
        <w:rPr>
          <w:sz w:val="22"/>
          <w:szCs w:val="24"/>
        </w:rPr>
        <w:t xml:space="preserve"> they have no alternatives but to find a way to purchase AT using their own funds. Another individual shared their circumstances of suffering from </w:t>
      </w:r>
      <w:r w:rsidRPr="000938B4">
        <w:rPr>
          <w:i/>
          <w:sz w:val="22"/>
          <w:szCs w:val="24"/>
        </w:rPr>
        <w:t>“Huntington’s Disease and need[</w:t>
      </w:r>
      <w:proofErr w:type="spellStart"/>
      <w:r w:rsidRPr="000938B4">
        <w:rPr>
          <w:i/>
          <w:sz w:val="22"/>
          <w:szCs w:val="24"/>
        </w:rPr>
        <w:t>ing</w:t>
      </w:r>
      <w:proofErr w:type="spellEnd"/>
      <w:r w:rsidRPr="000938B4">
        <w:rPr>
          <w:i/>
          <w:sz w:val="22"/>
          <w:szCs w:val="24"/>
        </w:rPr>
        <w:t>] a wheelchair to access the community.”</w:t>
      </w:r>
      <w:r w:rsidRPr="000938B4">
        <w:rPr>
          <w:sz w:val="22"/>
          <w:szCs w:val="24"/>
        </w:rPr>
        <w:t xml:space="preserve"> They indicated they felt left out of the AT funding system, posing the question, </w:t>
      </w:r>
      <w:r w:rsidRPr="000938B4">
        <w:rPr>
          <w:i/>
          <w:sz w:val="22"/>
          <w:szCs w:val="24"/>
        </w:rPr>
        <w:t>“When in aged care, who funds [this]? (Female, 69)”</w:t>
      </w:r>
    </w:p>
    <w:p w14:paraId="0B13523B" w14:textId="77777777" w:rsidR="000938B4" w:rsidRPr="000938B4" w:rsidRDefault="000938B4" w:rsidP="000938B4">
      <w:pPr>
        <w:rPr>
          <w:sz w:val="22"/>
          <w:szCs w:val="24"/>
        </w:rPr>
      </w:pPr>
      <w:r w:rsidRPr="000938B4">
        <w:rPr>
          <w:sz w:val="22"/>
          <w:szCs w:val="24"/>
        </w:rPr>
        <w:t xml:space="preserve">Other individuals have not yet made a self-funded AT purchase, but may well be forced to make one in the future, having </w:t>
      </w:r>
      <w:r w:rsidRPr="000938B4">
        <w:rPr>
          <w:i/>
          <w:sz w:val="22"/>
          <w:szCs w:val="24"/>
        </w:rPr>
        <w:t>“no funding mechanism to support an AT purchase – I am not eligible for [any] schemes” (Female, 29).</w:t>
      </w:r>
    </w:p>
    <w:p w14:paraId="7F465009" w14:textId="77777777" w:rsidR="000938B4" w:rsidRPr="000938B4" w:rsidRDefault="000938B4" w:rsidP="000938B4">
      <w:pPr>
        <w:rPr>
          <w:sz w:val="22"/>
          <w:szCs w:val="24"/>
        </w:rPr>
      </w:pPr>
      <w:r w:rsidRPr="000938B4">
        <w:rPr>
          <w:sz w:val="22"/>
          <w:szCs w:val="24"/>
        </w:rPr>
        <w:t xml:space="preserve">Nearly half of those who have self-funded a purchase still have outstanding AT needs and require further funding. One respondent, who suffers from a range of disabilities and ailments, detailed a myriad of AT they require, including </w:t>
      </w:r>
      <w:r w:rsidRPr="000938B4">
        <w:rPr>
          <w:i/>
          <w:iCs/>
          <w:sz w:val="22"/>
          <w:szCs w:val="24"/>
        </w:rPr>
        <w:t>“a powered wheelchair with tilt and raise, a hoist for transfers, a toilet commode, continence aids, and a neck lanyard attached to a mobile phone” (Male, 73).</w:t>
      </w:r>
      <w:r w:rsidRPr="000938B4">
        <w:rPr>
          <w:sz w:val="22"/>
          <w:szCs w:val="24"/>
        </w:rPr>
        <w:t xml:space="preserve"> As is the case with other individuals, some of the required AT are far more complex and costly than others. Comments from respondents generally indicate that while they may be able to self-fund the purchase of a relatively simple AT, it is not feasible to self-fund a purchase of more costly AT.</w:t>
      </w:r>
    </w:p>
    <w:p w14:paraId="13E755CB" w14:textId="02384E8E" w:rsidR="009A69C3" w:rsidRPr="006C6FE3" w:rsidRDefault="000938B4" w:rsidP="000938B4">
      <w:pPr>
        <w:rPr>
          <w:sz w:val="22"/>
          <w:szCs w:val="24"/>
        </w:rPr>
      </w:pPr>
      <w:r w:rsidRPr="000938B4">
        <w:rPr>
          <w:sz w:val="22"/>
          <w:szCs w:val="24"/>
        </w:rPr>
        <w:t>The comments provided by respondents make it clear that individuals are not making self-funded purchases of AT simply for convenience, or because they have adequate savings to fund all their needs. Rather, they are making self-funded purchases out of necessity, facing a choice of finding a way to self-fund, or going without the AT they need to improve their quality of life.</w:t>
      </w:r>
    </w:p>
    <w:p w14:paraId="1A8CD7EA" w14:textId="4A2AF39D" w:rsidR="000938B4" w:rsidRDefault="000938B4" w:rsidP="000938B4">
      <w:pPr>
        <w:pStyle w:val="NumberedHeading1"/>
      </w:pPr>
      <w:r>
        <w:lastRenderedPageBreak/>
        <w:t xml:space="preserve"> </w:t>
      </w:r>
      <w:bookmarkStart w:id="9" w:name="_Toc101348801"/>
      <w:r>
        <w:t>Conclusion</w:t>
      </w:r>
      <w:bookmarkEnd w:id="9"/>
    </w:p>
    <w:p w14:paraId="46F53DC9" w14:textId="77777777" w:rsidR="000938B4" w:rsidRDefault="000938B4" w:rsidP="000938B4"/>
    <w:p w14:paraId="2D33BE0D" w14:textId="2C51534B" w:rsidR="000938B4" w:rsidRPr="000938B4" w:rsidRDefault="000938B4" w:rsidP="000938B4">
      <w:pPr>
        <w:rPr>
          <w:sz w:val="22"/>
          <w:szCs w:val="24"/>
        </w:rPr>
      </w:pPr>
      <w:r w:rsidRPr="000938B4">
        <w:rPr>
          <w:sz w:val="22"/>
          <w:szCs w:val="24"/>
        </w:rPr>
        <w:t xml:space="preserve">The results of this study indicate that gaining timely access to AT can have a substantial impact on the daily lives of individuals living with a disability, particularly through the ability of AT to enable individuals to achieve desirable social and economic outcomes. Particularly in areas such as mental health and wellbeing, community engagement, and access to recreation and everyday services, respondents indicate that AT has a real and meaningful impact in their lives. Those that have been unable to access AT indicate they experience hardship in these </w:t>
      </w:r>
      <w:proofErr w:type="gramStart"/>
      <w:r w:rsidRPr="000938B4">
        <w:rPr>
          <w:sz w:val="22"/>
          <w:szCs w:val="24"/>
        </w:rPr>
        <w:t>areas, and</w:t>
      </w:r>
      <w:proofErr w:type="gramEnd"/>
      <w:r w:rsidRPr="000938B4">
        <w:rPr>
          <w:sz w:val="22"/>
          <w:szCs w:val="24"/>
        </w:rPr>
        <w:t xml:space="preserve"> can see that gaining access to AT would considerably improve their lives.</w:t>
      </w:r>
    </w:p>
    <w:p w14:paraId="350EC54D" w14:textId="77777777" w:rsidR="000938B4" w:rsidRPr="000938B4" w:rsidRDefault="000938B4" w:rsidP="000938B4">
      <w:pPr>
        <w:rPr>
          <w:sz w:val="22"/>
          <w:szCs w:val="24"/>
        </w:rPr>
      </w:pPr>
      <w:r w:rsidRPr="000938B4">
        <w:rPr>
          <w:sz w:val="22"/>
          <w:szCs w:val="24"/>
        </w:rPr>
        <w:t xml:space="preserve">While funding schemes, such as the NDIS and various state </w:t>
      </w:r>
      <w:proofErr w:type="gramStart"/>
      <w:r w:rsidRPr="000938B4">
        <w:rPr>
          <w:sz w:val="22"/>
          <w:szCs w:val="24"/>
        </w:rPr>
        <w:t>government based</w:t>
      </w:r>
      <w:proofErr w:type="gramEnd"/>
      <w:r w:rsidRPr="000938B4">
        <w:rPr>
          <w:sz w:val="22"/>
          <w:szCs w:val="24"/>
        </w:rPr>
        <w:t xml:space="preserve"> programs, do help connect individuals in the community with the AT they need, there is a large portion of the community that fall through the cracks and are unable to have their AT needs met.</w:t>
      </w:r>
    </w:p>
    <w:p w14:paraId="12B3E6E1" w14:textId="77777777" w:rsidR="000938B4" w:rsidRPr="000938B4" w:rsidRDefault="000938B4" w:rsidP="000938B4">
      <w:pPr>
        <w:rPr>
          <w:sz w:val="22"/>
          <w:szCs w:val="24"/>
        </w:rPr>
      </w:pPr>
      <w:r w:rsidRPr="000938B4">
        <w:rPr>
          <w:sz w:val="22"/>
          <w:szCs w:val="24"/>
        </w:rPr>
        <w:t>Those individuals who have not yet acquired the AT they need generally have just as great a need as those who have acquired AT. It is not the case that they are able to live their best possible daily life without AT, but instead face a series of obstacles in gaining access to AT, such as high cost, ineligibility for various funding programs, and excessive wait times.</w:t>
      </w:r>
    </w:p>
    <w:p w14:paraId="6CD0BA74" w14:textId="7274AE39" w:rsidR="000938B4" w:rsidRDefault="000938B4" w:rsidP="000938B4">
      <w:pPr>
        <w:rPr>
          <w:sz w:val="22"/>
          <w:szCs w:val="24"/>
        </w:rPr>
      </w:pPr>
      <w:r w:rsidRPr="000938B4">
        <w:rPr>
          <w:sz w:val="22"/>
          <w:szCs w:val="24"/>
        </w:rPr>
        <w:t>Many individuals see no alternative but to fund their own AT purchase, at considerable personal expense, or rely on the generosity of their family and friends. Ultimately, many people in the Australian community continue to live without the AT they have a real need for.</w:t>
      </w:r>
    </w:p>
    <w:p w14:paraId="014CA318" w14:textId="4EF8F02D" w:rsidR="000938B4" w:rsidRDefault="000938B4" w:rsidP="000938B4">
      <w:pPr>
        <w:rPr>
          <w:sz w:val="22"/>
          <w:szCs w:val="24"/>
        </w:rPr>
      </w:pPr>
    </w:p>
    <w:p w14:paraId="3F22BF58" w14:textId="6A170AA2" w:rsidR="000938B4" w:rsidRDefault="000938B4" w:rsidP="000938B4">
      <w:pPr>
        <w:rPr>
          <w:sz w:val="22"/>
          <w:szCs w:val="24"/>
        </w:rPr>
      </w:pPr>
    </w:p>
    <w:p w14:paraId="10FFDB58" w14:textId="452A4F90" w:rsidR="00E71E5C" w:rsidRDefault="00E71E5C" w:rsidP="000938B4">
      <w:pPr>
        <w:rPr>
          <w:sz w:val="22"/>
          <w:szCs w:val="24"/>
        </w:rPr>
      </w:pPr>
    </w:p>
    <w:p w14:paraId="033B2714" w14:textId="3FD63270" w:rsidR="006C6FE3" w:rsidRDefault="006C6FE3" w:rsidP="000938B4">
      <w:pPr>
        <w:rPr>
          <w:sz w:val="22"/>
          <w:szCs w:val="24"/>
        </w:rPr>
      </w:pPr>
    </w:p>
    <w:p w14:paraId="1759C2CA" w14:textId="69927986" w:rsidR="006C6FE3" w:rsidRDefault="006C6FE3" w:rsidP="000938B4">
      <w:pPr>
        <w:rPr>
          <w:sz w:val="22"/>
          <w:szCs w:val="24"/>
        </w:rPr>
      </w:pPr>
    </w:p>
    <w:p w14:paraId="334D0816" w14:textId="2D3BF7E1" w:rsidR="006C6FE3" w:rsidRDefault="006C6FE3" w:rsidP="000938B4">
      <w:pPr>
        <w:rPr>
          <w:sz w:val="22"/>
          <w:szCs w:val="24"/>
        </w:rPr>
      </w:pPr>
    </w:p>
    <w:p w14:paraId="70A13BF1" w14:textId="74857825" w:rsidR="006C6FE3" w:rsidRDefault="006C6FE3" w:rsidP="000938B4">
      <w:pPr>
        <w:rPr>
          <w:sz w:val="22"/>
          <w:szCs w:val="24"/>
        </w:rPr>
      </w:pPr>
    </w:p>
    <w:p w14:paraId="3F5F1D5A" w14:textId="3EF5CD8D" w:rsidR="006C6FE3" w:rsidRDefault="006C6FE3" w:rsidP="000938B4">
      <w:pPr>
        <w:rPr>
          <w:sz w:val="22"/>
          <w:szCs w:val="24"/>
        </w:rPr>
      </w:pPr>
    </w:p>
    <w:p w14:paraId="76DB7B7A" w14:textId="5D1CEEAE" w:rsidR="006C6FE3" w:rsidRDefault="006C6FE3" w:rsidP="000938B4">
      <w:pPr>
        <w:rPr>
          <w:sz w:val="22"/>
          <w:szCs w:val="24"/>
        </w:rPr>
      </w:pPr>
    </w:p>
    <w:p w14:paraId="39FD70B0" w14:textId="4AD8E3DB" w:rsidR="006C6FE3" w:rsidRDefault="006C6FE3" w:rsidP="000938B4">
      <w:pPr>
        <w:rPr>
          <w:sz w:val="22"/>
          <w:szCs w:val="24"/>
        </w:rPr>
      </w:pPr>
    </w:p>
    <w:p w14:paraId="7DAA332E" w14:textId="057A57C3" w:rsidR="006C6FE3" w:rsidRDefault="006C6FE3" w:rsidP="000938B4">
      <w:pPr>
        <w:rPr>
          <w:sz w:val="22"/>
          <w:szCs w:val="24"/>
        </w:rPr>
      </w:pPr>
    </w:p>
    <w:p w14:paraId="4185849E" w14:textId="3A3D84C1" w:rsidR="006C6FE3" w:rsidRDefault="006C6FE3" w:rsidP="000938B4">
      <w:pPr>
        <w:rPr>
          <w:sz w:val="22"/>
          <w:szCs w:val="24"/>
        </w:rPr>
      </w:pPr>
    </w:p>
    <w:p w14:paraId="651AB468" w14:textId="4C87E0E2" w:rsidR="006C6FE3" w:rsidRDefault="006C6FE3" w:rsidP="000938B4">
      <w:pPr>
        <w:rPr>
          <w:sz w:val="22"/>
          <w:szCs w:val="24"/>
        </w:rPr>
      </w:pPr>
    </w:p>
    <w:p w14:paraId="13CB158C" w14:textId="71064E5C" w:rsidR="006C6FE3" w:rsidRDefault="006C6FE3" w:rsidP="000938B4">
      <w:pPr>
        <w:rPr>
          <w:sz w:val="22"/>
          <w:szCs w:val="24"/>
        </w:rPr>
      </w:pPr>
    </w:p>
    <w:p w14:paraId="19F90999" w14:textId="77777777" w:rsidR="006C6FE3" w:rsidRDefault="006C6FE3" w:rsidP="000938B4">
      <w:pPr>
        <w:rPr>
          <w:sz w:val="22"/>
          <w:szCs w:val="24"/>
        </w:rPr>
      </w:pPr>
    </w:p>
    <w:p w14:paraId="11018529" w14:textId="025E2CD2" w:rsidR="006C6FE3" w:rsidRDefault="006C6FE3" w:rsidP="000938B4">
      <w:pPr>
        <w:rPr>
          <w:sz w:val="22"/>
          <w:szCs w:val="24"/>
        </w:rPr>
      </w:pPr>
    </w:p>
    <w:p w14:paraId="71EA2D3B" w14:textId="77777777" w:rsidR="006C6FE3" w:rsidRDefault="006C6FE3" w:rsidP="000938B4">
      <w:pPr>
        <w:rPr>
          <w:sz w:val="22"/>
          <w:szCs w:val="24"/>
        </w:rPr>
      </w:pPr>
    </w:p>
    <w:p w14:paraId="70EE2CDF" w14:textId="77777777" w:rsidR="00E71E5C" w:rsidRDefault="00E71E5C" w:rsidP="000938B4">
      <w:pPr>
        <w:rPr>
          <w:sz w:val="22"/>
          <w:szCs w:val="24"/>
        </w:rPr>
      </w:pPr>
    </w:p>
    <w:p w14:paraId="0E5FE4BF" w14:textId="1F3253A5" w:rsidR="000938B4" w:rsidRDefault="000938B4" w:rsidP="000938B4">
      <w:pPr>
        <w:pStyle w:val="Heading1"/>
      </w:pPr>
      <w:bookmarkStart w:id="10" w:name="_Toc101348802"/>
      <w:r>
        <w:lastRenderedPageBreak/>
        <w:t>References</w:t>
      </w:r>
      <w:bookmarkEnd w:id="10"/>
    </w:p>
    <w:p w14:paraId="50390909" w14:textId="77777777" w:rsidR="000938B4" w:rsidRPr="00E96C78" w:rsidRDefault="000938B4" w:rsidP="000938B4">
      <w:pPr>
        <w:rPr>
          <w:sz w:val="22"/>
          <w:szCs w:val="24"/>
        </w:rPr>
      </w:pPr>
    </w:p>
    <w:p w14:paraId="79E6F225" w14:textId="7D94CAE7" w:rsidR="000938B4" w:rsidRDefault="000938B4" w:rsidP="000938B4">
      <w:pPr>
        <w:rPr>
          <w:rStyle w:val="Hyperlink"/>
          <w:sz w:val="22"/>
          <w:szCs w:val="24"/>
        </w:rPr>
      </w:pPr>
      <w:r w:rsidRPr="00E96C78">
        <w:rPr>
          <w:sz w:val="22"/>
          <w:szCs w:val="24"/>
        </w:rPr>
        <w:t xml:space="preserve">Australian Bureau of Statistics. (2019). </w:t>
      </w:r>
      <w:r w:rsidRPr="00E96C78">
        <w:rPr>
          <w:i/>
          <w:iCs/>
          <w:sz w:val="22"/>
          <w:szCs w:val="24"/>
        </w:rPr>
        <w:t>Disability, Ageing and Carers, Australia: Summary of Findings 2018</w:t>
      </w:r>
      <w:r w:rsidRPr="00E96C78">
        <w:rPr>
          <w:sz w:val="22"/>
          <w:szCs w:val="24"/>
        </w:rPr>
        <w:t xml:space="preserve">. </w:t>
      </w:r>
      <w:hyperlink r:id="rId16" w:history="1">
        <w:r w:rsidRPr="00E96C78">
          <w:rPr>
            <w:rStyle w:val="Hyperlink"/>
            <w:sz w:val="22"/>
            <w:szCs w:val="24"/>
          </w:rPr>
          <w:t>https://www.abs.gov.au/statistics/health/disability/disability-ageing-and-carers-australia-summary-findings/latest-release</w:t>
        </w:r>
      </w:hyperlink>
    </w:p>
    <w:p w14:paraId="171E34AF" w14:textId="31673923" w:rsidR="00C102ED" w:rsidRDefault="00C102ED" w:rsidP="000938B4">
      <w:pPr>
        <w:rPr>
          <w:rStyle w:val="Hyperlink"/>
          <w:sz w:val="22"/>
          <w:szCs w:val="24"/>
        </w:rPr>
      </w:pPr>
      <w:r>
        <w:rPr>
          <w:rFonts w:ascii="Segoe UI" w:hAnsi="Segoe UI" w:cs="Segoe UI"/>
          <w:color w:val="212121"/>
          <w:shd w:val="clear" w:color="auto" w:fill="FFFFFF"/>
        </w:rPr>
        <w:t xml:space="preserve">Desmond D, Layton N, Bentley J, Boot FH, Borg J, </w:t>
      </w:r>
      <w:proofErr w:type="spellStart"/>
      <w:r>
        <w:rPr>
          <w:rFonts w:ascii="Segoe UI" w:hAnsi="Segoe UI" w:cs="Segoe UI"/>
          <w:color w:val="212121"/>
          <w:shd w:val="clear" w:color="auto" w:fill="FFFFFF"/>
        </w:rPr>
        <w:t>Dhungana</w:t>
      </w:r>
      <w:proofErr w:type="spellEnd"/>
      <w:r>
        <w:rPr>
          <w:rFonts w:ascii="Segoe UI" w:hAnsi="Segoe UI" w:cs="Segoe UI"/>
          <w:color w:val="212121"/>
          <w:shd w:val="clear" w:color="auto" w:fill="FFFFFF"/>
        </w:rPr>
        <w:t xml:space="preserve"> BM, Gallagher P, Gitlow L, Gowran RJ, </w:t>
      </w:r>
      <w:proofErr w:type="spellStart"/>
      <w:r>
        <w:rPr>
          <w:rFonts w:ascii="Segoe UI" w:hAnsi="Segoe UI" w:cs="Segoe UI"/>
          <w:color w:val="212121"/>
          <w:shd w:val="clear" w:color="auto" w:fill="FFFFFF"/>
        </w:rPr>
        <w:t>Groce</w:t>
      </w:r>
      <w:proofErr w:type="spellEnd"/>
      <w:r>
        <w:rPr>
          <w:rFonts w:ascii="Segoe UI" w:hAnsi="Segoe UI" w:cs="Segoe UI"/>
          <w:color w:val="212121"/>
          <w:shd w:val="clear" w:color="auto" w:fill="FFFFFF"/>
        </w:rPr>
        <w:t xml:space="preserve"> N, </w:t>
      </w:r>
      <w:proofErr w:type="spellStart"/>
      <w:r>
        <w:rPr>
          <w:rFonts w:ascii="Segoe UI" w:hAnsi="Segoe UI" w:cs="Segoe UI"/>
          <w:color w:val="212121"/>
          <w:shd w:val="clear" w:color="auto" w:fill="FFFFFF"/>
        </w:rPr>
        <w:t>Mavrou</w:t>
      </w:r>
      <w:proofErr w:type="spellEnd"/>
      <w:r>
        <w:rPr>
          <w:rFonts w:ascii="Segoe UI" w:hAnsi="Segoe UI" w:cs="Segoe UI"/>
          <w:color w:val="212121"/>
          <w:shd w:val="clear" w:color="auto" w:fill="FFFFFF"/>
        </w:rPr>
        <w:t xml:space="preserve"> K, </w:t>
      </w:r>
      <w:proofErr w:type="spellStart"/>
      <w:r>
        <w:rPr>
          <w:rFonts w:ascii="Segoe UI" w:hAnsi="Segoe UI" w:cs="Segoe UI"/>
          <w:color w:val="212121"/>
          <w:shd w:val="clear" w:color="auto" w:fill="FFFFFF"/>
        </w:rPr>
        <w:t>Mackeogh</w:t>
      </w:r>
      <w:proofErr w:type="spellEnd"/>
      <w:r>
        <w:rPr>
          <w:rFonts w:ascii="Segoe UI" w:hAnsi="Segoe UI" w:cs="Segoe UI"/>
          <w:color w:val="212121"/>
          <w:shd w:val="clear" w:color="auto" w:fill="FFFFFF"/>
        </w:rPr>
        <w:t xml:space="preserve"> T, McDonald R, </w:t>
      </w:r>
      <w:proofErr w:type="spellStart"/>
      <w:r>
        <w:rPr>
          <w:rFonts w:ascii="Segoe UI" w:hAnsi="Segoe UI" w:cs="Segoe UI"/>
          <w:color w:val="212121"/>
          <w:shd w:val="clear" w:color="auto" w:fill="FFFFFF"/>
        </w:rPr>
        <w:t>Pettersson</w:t>
      </w:r>
      <w:proofErr w:type="spellEnd"/>
      <w:r>
        <w:rPr>
          <w:rFonts w:ascii="Segoe UI" w:hAnsi="Segoe UI" w:cs="Segoe UI"/>
          <w:color w:val="212121"/>
          <w:shd w:val="clear" w:color="auto" w:fill="FFFFFF"/>
        </w:rPr>
        <w:t xml:space="preserve"> C, Scherer MJ. </w:t>
      </w:r>
      <w:r w:rsidRPr="00D37ECD">
        <w:rPr>
          <w:rFonts w:ascii="Segoe UI" w:hAnsi="Segoe UI" w:cs="Segoe UI"/>
          <w:i/>
          <w:iCs/>
          <w:color w:val="212121"/>
          <w:u w:val="single"/>
          <w:shd w:val="clear" w:color="auto" w:fill="FFFFFF"/>
        </w:rPr>
        <w:t xml:space="preserve">Assistive technology and people: a position paper from the first global research, </w:t>
      </w:r>
      <w:proofErr w:type="gramStart"/>
      <w:r w:rsidRPr="00D37ECD">
        <w:rPr>
          <w:rFonts w:ascii="Segoe UI" w:hAnsi="Segoe UI" w:cs="Segoe UI"/>
          <w:i/>
          <w:iCs/>
          <w:color w:val="212121"/>
          <w:u w:val="single"/>
          <w:shd w:val="clear" w:color="auto" w:fill="FFFFFF"/>
        </w:rPr>
        <w:t>innovation</w:t>
      </w:r>
      <w:proofErr w:type="gramEnd"/>
      <w:r w:rsidRPr="00D37ECD">
        <w:rPr>
          <w:rFonts w:ascii="Segoe UI" w:hAnsi="Segoe UI" w:cs="Segoe UI"/>
          <w:i/>
          <w:iCs/>
          <w:color w:val="212121"/>
          <w:u w:val="single"/>
          <w:shd w:val="clear" w:color="auto" w:fill="FFFFFF"/>
        </w:rPr>
        <w:t xml:space="preserve"> and education on assistive technology (GREAT) summit</w:t>
      </w:r>
      <w:r w:rsidRPr="00D37ECD">
        <w:rPr>
          <w:rFonts w:ascii="Segoe UI" w:hAnsi="Segoe UI" w:cs="Segoe UI"/>
          <w:color w:val="212121"/>
          <w:u w:val="single"/>
          <w:shd w:val="clear" w:color="auto" w:fill="FFFFFF"/>
        </w:rPr>
        <w:t>.</w:t>
      </w:r>
      <w:r>
        <w:rPr>
          <w:rFonts w:ascii="Segoe UI" w:hAnsi="Segoe UI" w:cs="Segoe UI"/>
          <w:color w:val="212121"/>
          <w:shd w:val="clear" w:color="auto" w:fill="FFFFFF"/>
        </w:rPr>
        <w:t xml:space="preserve"> </w:t>
      </w:r>
      <w:r w:rsidRPr="00D37ECD">
        <w:rPr>
          <w:rFonts w:ascii="Segoe UI" w:hAnsi="Segoe UI" w:cs="Segoe UI"/>
          <w:i/>
          <w:iCs/>
          <w:color w:val="212121"/>
          <w:shd w:val="clear" w:color="auto" w:fill="FFFFFF"/>
        </w:rPr>
        <w:t>Disability</w:t>
      </w:r>
      <w:r w:rsidR="00D37ECD" w:rsidRPr="00D37ECD">
        <w:rPr>
          <w:rFonts w:ascii="Segoe UI" w:hAnsi="Segoe UI" w:cs="Segoe UI"/>
          <w:i/>
          <w:iCs/>
          <w:color w:val="212121"/>
          <w:shd w:val="clear" w:color="auto" w:fill="FFFFFF"/>
        </w:rPr>
        <w:t xml:space="preserve"> and Rehabilitation: Assistive Technology</w:t>
      </w:r>
      <w:r>
        <w:rPr>
          <w:rFonts w:ascii="Segoe UI" w:hAnsi="Segoe UI" w:cs="Segoe UI"/>
          <w:color w:val="212121"/>
          <w:shd w:val="clear" w:color="auto" w:fill="FFFFFF"/>
        </w:rPr>
        <w:t>.</w:t>
      </w:r>
      <w:r w:rsidR="00D37ECD">
        <w:rPr>
          <w:rFonts w:ascii="Segoe UI" w:hAnsi="Segoe UI" w:cs="Segoe UI"/>
          <w:color w:val="212121"/>
          <w:shd w:val="clear" w:color="auto" w:fill="FFFFFF"/>
        </w:rPr>
        <w:t xml:space="preserve"> </w:t>
      </w:r>
      <w:r>
        <w:rPr>
          <w:rFonts w:ascii="Segoe UI" w:hAnsi="Segoe UI" w:cs="Segoe UI"/>
          <w:color w:val="212121"/>
          <w:shd w:val="clear" w:color="auto" w:fill="FFFFFF"/>
        </w:rPr>
        <w:t xml:space="preserve">13(5):437-444. </w:t>
      </w:r>
      <w:proofErr w:type="spellStart"/>
      <w:r>
        <w:rPr>
          <w:rFonts w:ascii="Segoe UI" w:hAnsi="Segoe UI" w:cs="Segoe UI"/>
          <w:color w:val="212121"/>
          <w:shd w:val="clear" w:color="auto" w:fill="FFFFFF"/>
        </w:rPr>
        <w:t>doi</w:t>
      </w:r>
      <w:proofErr w:type="spellEnd"/>
      <w:r>
        <w:rPr>
          <w:rFonts w:ascii="Segoe UI" w:hAnsi="Segoe UI" w:cs="Segoe UI"/>
          <w:color w:val="212121"/>
          <w:shd w:val="clear" w:color="auto" w:fill="FFFFFF"/>
        </w:rPr>
        <w:t>: 10.1080/17483107.2018.1471169.</w:t>
      </w:r>
    </w:p>
    <w:p w14:paraId="5A40870E" w14:textId="535E8A8A" w:rsidR="009D66D6" w:rsidRDefault="0014272D" w:rsidP="000938B4">
      <w:pPr>
        <w:rPr>
          <w:rStyle w:val="Hyperlink"/>
          <w:sz w:val="22"/>
          <w:szCs w:val="24"/>
          <w:u w:val="none"/>
        </w:rPr>
      </w:pPr>
      <w:r>
        <w:rPr>
          <w:rStyle w:val="Hyperlink"/>
          <w:sz w:val="22"/>
          <w:szCs w:val="24"/>
          <w:u w:val="none"/>
        </w:rPr>
        <w:t>National Disability Insurance Scheme (2022</w:t>
      </w:r>
      <w:r w:rsidR="00607463">
        <w:rPr>
          <w:rStyle w:val="Hyperlink"/>
          <w:sz w:val="22"/>
          <w:szCs w:val="24"/>
          <w:u w:val="none"/>
        </w:rPr>
        <w:t xml:space="preserve">), </w:t>
      </w:r>
      <w:r w:rsidR="00607463" w:rsidRPr="00607463">
        <w:rPr>
          <w:rStyle w:val="Hyperlink"/>
          <w:i/>
          <w:iCs/>
          <w:sz w:val="22"/>
          <w:szCs w:val="24"/>
          <w:u w:val="none"/>
        </w:rPr>
        <w:t>Assistive</w:t>
      </w:r>
      <w:r>
        <w:rPr>
          <w:rStyle w:val="Hyperlink"/>
          <w:i/>
          <w:iCs/>
          <w:sz w:val="22"/>
          <w:szCs w:val="24"/>
          <w:u w:val="none"/>
        </w:rPr>
        <w:t xml:space="preserve"> Technology Explained. </w:t>
      </w:r>
      <w:hyperlink r:id="rId17" w:history="1">
        <w:r w:rsidRPr="00CD1993">
          <w:rPr>
            <w:rStyle w:val="Hyperlink"/>
            <w:sz w:val="22"/>
            <w:szCs w:val="24"/>
          </w:rPr>
          <w:t>https://www.ndis.gov.au/participants/assistive-technology-explained</w:t>
        </w:r>
      </w:hyperlink>
      <w:r>
        <w:rPr>
          <w:rStyle w:val="Hyperlink"/>
          <w:sz w:val="22"/>
          <w:szCs w:val="24"/>
          <w:u w:val="none"/>
        </w:rPr>
        <w:t xml:space="preserve">  (last accessed </w:t>
      </w:r>
      <w:r w:rsidR="00836FDC">
        <w:rPr>
          <w:rStyle w:val="Hyperlink"/>
          <w:sz w:val="22"/>
          <w:szCs w:val="24"/>
          <w:u w:val="none"/>
        </w:rPr>
        <w:t>April 2022).</w:t>
      </w:r>
    </w:p>
    <w:p w14:paraId="4A2DEC44" w14:textId="77777777" w:rsidR="0014272D" w:rsidRPr="0014272D" w:rsidRDefault="0014272D" w:rsidP="000938B4">
      <w:pPr>
        <w:rPr>
          <w:rStyle w:val="Hyperlink"/>
          <w:sz w:val="22"/>
          <w:szCs w:val="24"/>
          <w:u w:val="none"/>
        </w:rPr>
      </w:pPr>
    </w:p>
    <w:p w14:paraId="0F687F37" w14:textId="2273CF01" w:rsidR="009D66D6" w:rsidRPr="00E96C78" w:rsidRDefault="009D66D6" w:rsidP="000938B4">
      <w:pPr>
        <w:rPr>
          <w:sz w:val="22"/>
          <w:szCs w:val="24"/>
        </w:rPr>
      </w:pPr>
      <w:r w:rsidRPr="009D66D6">
        <w:rPr>
          <w:sz w:val="22"/>
          <w:szCs w:val="24"/>
        </w:rPr>
        <w:t xml:space="preserve">World Health Organization. </w:t>
      </w:r>
      <w:r>
        <w:rPr>
          <w:sz w:val="22"/>
          <w:szCs w:val="24"/>
        </w:rPr>
        <w:t>(</w:t>
      </w:r>
      <w:r w:rsidRPr="009D66D6">
        <w:rPr>
          <w:sz w:val="22"/>
          <w:szCs w:val="24"/>
        </w:rPr>
        <w:t>2002.</w:t>
      </w:r>
      <w:r>
        <w:rPr>
          <w:sz w:val="22"/>
          <w:szCs w:val="24"/>
        </w:rPr>
        <w:t>)</w:t>
      </w:r>
      <w:r w:rsidRPr="009D66D6">
        <w:rPr>
          <w:sz w:val="22"/>
          <w:szCs w:val="24"/>
        </w:rPr>
        <w:t xml:space="preserve"> </w:t>
      </w:r>
      <w:r w:rsidRPr="009D66D6">
        <w:rPr>
          <w:i/>
          <w:iCs/>
          <w:sz w:val="22"/>
          <w:szCs w:val="24"/>
        </w:rPr>
        <w:t xml:space="preserve">International classification of functioning, </w:t>
      </w:r>
      <w:proofErr w:type="gramStart"/>
      <w:r w:rsidRPr="009D66D6">
        <w:rPr>
          <w:i/>
          <w:iCs/>
          <w:sz w:val="22"/>
          <w:szCs w:val="24"/>
        </w:rPr>
        <w:t>disability</w:t>
      </w:r>
      <w:proofErr w:type="gramEnd"/>
      <w:r w:rsidRPr="009D66D6">
        <w:rPr>
          <w:i/>
          <w:iCs/>
          <w:sz w:val="22"/>
          <w:szCs w:val="24"/>
        </w:rPr>
        <w:t xml:space="preserve"> and health (ICF)</w:t>
      </w:r>
      <w:r w:rsidRPr="009D66D6">
        <w:rPr>
          <w:sz w:val="22"/>
          <w:szCs w:val="24"/>
        </w:rPr>
        <w:t>, Geneva: World Health Organization.</w:t>
      </w:r>
    </w:p>
    <w:p w14:paraId="68BFA6D9" w14:textId="371C87B2" w:rsidR="000938B4" w:rsidRDefault="000938B4" w:rsidP="000938B4">
      <w:pPr>
        <w:rPr>
          <w:lang w:eastAsia="en-US"/>
        </w:rPr>
      </w:pPr>
    </w:p>
    <w:p w14:paraId="5C8E80F1" w14:textId="1F6D026F" w:rsidR="000938B4" w:rsidRDefault="000938B4" w:rsidP="000938B4">
      <w:pPr>
        <w:rPr>
          <w:lang w:eastAsia="en-US"/>
        </w:rPr>
      </w:pPr>
    </w:p>
    <w:p w14:paraId="34032B30" w14:textId="31BFBD88" w:rsidR="000938B4" w:rsidRDefault="000938B4" w:rsidP="000938B4">
      <w:pPr>
        <w:rPr>
          <w:lang w:eastAsia="en-US"/>
        </w:rPr>
      </w:pPr>
    </w:p>
    <w:p w14:paraId="23D6CFDE" w14:textId="389C1E3E" w:rsidR="000938B4" w:rsidRDefault="000938B4" w:rsidP="000938B4">
      <w:pPr>
        <w:rPr>
          <w:lang w:eastAsia="en-US"/>
        </w:rPr>
      </w:pPr>
    </w:p>
    <w:p w14:paraId="5841121E" w14:textId="5A832863" w:rsidR="000938B4" w:rsidRDefault="000938B4" w:rsidP="000938B4">
      <w:pPr>
        <w:rPr>
          <w:lang w:eastAsia="en-US"/>
        </w:rPr>
      </w:pPr>
    </w:p>
    <w:p w14:paraId="74B1480F" w14:textId="369A1EA5" w:rsidR="000938B4" w:rsidRDefault="000938B4" w:rsidP="000938B4">
      <w:pPr>
        <w:rPr>
          <w:lang w:eastAsia="en-US"/>
        </w:rPr>
      </w:pPr>
    </w:p>
    <w:p w14:paraId="519679DB" w14:textId="60217088" w:rsidR="000938B4" w:rsidRDefault="000938B4" w:rsidP="000938B4">
      <w:pPr>
        <w:rPr>
          <w:lang w:eastAsia="en-US"/>
        </w:rPr>
      </w:pPr>
    </w:p>
    <w:p w14:paraId="7DE6F0A3" w14:textId="752ACBD3" w:rsidR="000938B4" w:rsidRDefault="000938B4" w:rsidP="000938B4">
      <w:pPr>
        <w:rPr>
          <w:lang w:eastAsia="en-US"/>
        </w:rPr>
      </w:pPr>
    </w:p>
    <w:p w14:paraId="05DA59AA" w14:textId="3DFD7DDF" w:rsidR="000938B4" w:rsidRDefault="000938B4" w:rsidP="000938B4">
      <w:pPr>
        <w:rPr>
          <w:lang w:eastAsia="en-US"/>
        </w:rPr>
      </w:pPr>
    </w:p>
    <w:p w14:paraId="40D2B365" w14:textId="07AADB44" w:rsidR="000938B4" w:rsidRDefault="000938B4" w:rsidP="000938B4">
      <w:pPr>
        <w:rPr>
          <w:lang w:eastAsia="en-US"/>
        </w:rPr>
      </w:pPr>
    </w:p>
    <w:p w14:paraId="40AA6A0A" w14:textId="01F1F4E6" w:rsidR="000938B4" w:rsidRDefault="000938B4" w:rsidP="000938B4">
      <w:pPr>
        <w:rPr>
          <w:lang w:eastAsia="en-US"/>
        </w:rPr>
      </w:pPr>
    </w:p>
    <w:p w14:paraId="3A4CC584" w14:textId="2E422802" w:rsidR="006C6FE3" w:rsidRDefault="006C6FE3" w:rsidP="000938B4">
      <w:pPr>
        <w:rPr>
          <w:lang w:eastAsia="en-US"/>
        </w:rPr>
      </w:pPr>
    </w:p>
    <w:p w14:paraId="3B05910B" w14:textId="5F9A354D" w:rsidR="006C6FE3" w:rsidRDefault="006C6FE3" w:rsidP="000938B4">
      <w:pPr>
        <w:rPr>
          <w:lang w:eastAsia="en-US"/>
        </w:rPr>
      </w:pPr>
    </w:p>
    <w:p w14:paraId="39FBB0CD" w14:textId="07BA7C8C" w:rsidR="006C6FE3" w:rsidRDefault="006C6FE3" w:rsidP="000938B4">
      <w:pPr>
        <w:rPr>
          <w:lang w:eastAsia="en-US"/>
        </w:rPr>
      </w:pPr>
    </w:p>
    <w:p w14:paraId="1848B2B2" w14:textId="37FC141B" w:rsidR="006C6FE3" w:rsidRDefault="006C6FE3" w:rsidP="000938B4">
      <w:pPr>
        <w:rPr>
          <w:lang w:eastAsia="en-US"/>
        </w:rPr>
      </w:pPr>
    </w:p>
    <w:p w14:paraId="5C9C278C" w14:textId="6DA61A98" w:rsidR="006C6FE3" w:rsidRDefault="006C6FE3" w:rsidP="000938B4">
      <w:pPr>
        <w:rPr>
          <w:lang w:eastAsia="en-US"/>
        </w:rPr>
      </w:pPr>
    </w:p>
    <w:p w14:paraId="18573946" w14:textId="653CF63D" w:rsidR="006C6FE3" w:rsidRDefault="006C6FE3" w:rsidP="000938B4">
      <w:pPr>
        <w:rPr>
          <w:lang w:eastAsia="en-US"/>
        </w:rPr>
      </w:pPr>
    </w:p>
    <w:p w14:paraId="6EBF6AC2" w14:textId="406F8432" w:rsidR="006C6FE3" w:rsidRDefault="006C6FE3" w:rsidP="000938B4">
      <w:pPr>
        <w:rPr>
          <w:lang w:eastAsia="en-US"/>
        </w:rPr>
      </w:pPr>
    </w:p>
    <w:p w14:paraId="112F456A" w14:textId="5D869F6A" w:rsidR="006C6FE3" w:rsidRDefault="006C6FE3" w:rsidP="000938B4">
      <w:pPr>
        <w:rPr>
          <w:lang w:eastAsia="en-US"/>
        </w:rPr>
      </w:pPr>
    </w:p>
    <w:p w14:paraId="109E9049" w14:textId="2E11EDC7" w:rsidR="006C6FE3" w:rsidRDefault="006C6FE3" w:rsidP="000938B4">
      <w:pPr>
        <w:rPr>
          <w:lang w:eastAsia="en-US"/>
        </w:rPr>
      </w:pPr>
    </w:p>
    <w:p w14:paraId="00DBBA0C" w14:textId="087D0E2B" w:rsidR="006C6FE3" w:rsidRDefault="006C6FE3" w:rsidP="000938B4">
      <w:pPr>
        <w:rPr>
          <w:lang w:eastAsia="en-US"/>
        </w:rPr>
      </w:pPr>
    </w:p>
    <w:p w14:paraId="409536C1" w14:textId="376252C2" w:rsidR="006C6FE3" w:rsidRDefault="006C6FE3" w:rsidP="000938B4">
      <w:pPr>
        <w:rPr>
          <w:lang w:eastAsia="en-US"/>
        </w:rPr>
      </w:pPr>
    </w:p>
    <w:p w14:paraId="520DA6F4" w14:textId="70CACD9B" w:rsidR="006C6FE3" w:rsidRDefault="006C6FE3" w:rsidP="000938B4">
      <w:pPr>
        <w:rPr>
          <w:lang w:eastAsia="en-US"/>
        </w:rPr>
      </w:pPr>
    </w:p>
    <w:p w14:paraId="2F3EB3E3" w14:textId="1387D99E" w:rsidR="006C6FE3" w:rsidRDefault="006C6FE3" w:rsidP="000938B4">
      <w:pPr>
        <w:rPr>
          <w:lang w:eastAsia="en-US"/>
        </w:rPr>
      </w:pPr>
    </w:p>
    <w:p w14:paraId="00CFD5A2" w14:textId="013670BE" w:rsidR="000938B4" w:rsidRDefault="000938B4" w:rsidP="000938B4">
      <w:pPr>
        <w:pStyle w:val="Heading1"/>
      </w:pPr>
      <w:bookmarkStart w:id="11" w:name="_Toc101348803"/>
      <w:r>
        <w:lastRenderedPageBreak/>
        <w:t>Appendix – Survey Materials</w:t>
      </w:r>
      <w:bookmarkEnd w:id="11"/>
    </w:p>
    <w:p w14:paraId="3E044C67" w14:textId="77777777" w:rsidR="00E96C78" w:rsidRPr="00E96C78" w:rsidRDefault="00E96C78" w:rsidP="00E96C78">
      <w:pPr>
        <w:rPr>
          <w:sz w:val="22"/>
          <w:szCs w:val="24"/>
        </w:rPr>
      </w:pPr>
      <w:r w:rsidRPr="00E96C78">
        <w:rPr>
          <w:sz w:val="22"/>
          <w:szCs w:val="24"/>
        </w:rPr>
        <w:t xml:space="preserve">The following displays the survey instrument that was administered to survey respondents. Please note the questions shown here are those shown to participants that indicated they have already acquired AT </w:t>
      </w:r>
      <w:proofErr w:type="spellStart"/>
      <w:r w:rsidRPr="00E96C78">
        <w:rPr>
          <w:sz w:val="22"/>
          <w:szCs w:val="24"/>
        </w:rPr>
        <w:t>at</w:t>
      </w:r>
      <w:proofErr w:type="spellEnd"/>
      <w:r w:rsidRPr="00E96C78">
        <w:rPr>
          <w:sz w:val="22"/>
          <w:szCs w:val="24"/>
        </w:rPr>
        <w:t xml:space="preserve"> some stage in the last two years. Individuals who indicated they have not yet acquired AT answered questions that were substantively the </w:t>
      </w:r>
      <w:proofErr w:type="gramStart"/>
      <w:r w:rsidRPr="00E96C78">
        <w:rPr>
          <w:sz w:val="22"/>
          <w:szCs w:val="24"/>
        </w:rPr>
        <w:t>same, but</w:t>
      </w:r>
      <w:proofErr w:type="gramEnd"/>
      <w:r w:rsidRPr="00E96C78">
        <w:rPr>
          <w:sz w:val="22"/>
          <w:szCs w:val="24"/>
        </w:rPr>
        <w:t xml:space="preserve"> contained slightly different wording to appropriately reflect their circumstances.</w:t>
      </w:r>
    </w:p>
    <w:p w14:paraId="45F3EE2C" w14:textId="77777777" w:rsidR="00E96C78" w:rsidRDefault="00E96C78" w:rsidP="00E96C78"/>
    <w:p w14:paraId="3A04F742" w14:textId="77777777" w:rsidR="00E96C78" w:rsidRDefault="00E96C78" w:rsidP="00E96C78">
      <w:pPr>
        <w:keepNext/>
      </w:pPr>
    </w:p>
    <w:p w14:paraId="6B8E80AE" w14:textId="7D4B1380" w:rsidR="00E96C78" w:rsidRDefault="00E96C78" w:rsidP="00E96C78">
      <w:pPr>
        <w:keepNext/>
      </w:pPr>
      <w:r>
        <w:t xml:space="preserve">Q1.1 </w:t>
      </w:r>
      <w:r>
        <w:br/>
      </w:r>
      <w:r>
        <w:rPr>
          <w:b/>
        </w:rPr>
        <w:t>Thank you for your interest in this survey.</w:t>
      </w:r>
      <w:r>
        <w:t xml:space="preserve">  </w:t>
      </w:r>
      <w:r>
        <w:br/>
        <w:t xml:space="preserve">   </w:t>
      </w:r>
      <w:r>
        <w:br/>
        <w:t>The purpose of this survey is to understand the benefits and issues involved in the provision of Assistive Technology and any unmet need.</w:t>
      </w:r>
      <w:r>
        <w:br/>
        <w:t xml:space="preserve"> </w:t>
      </w:r>
      <w:r>
        <w:br/>
      </w:r>
      <w:r>
        <w:rPr>
          <w:i/>
        </w:rPr>
        <w:t>For the purposes of this study we define Assistive Technology (AT) broadly as products, equipment, instruments, or software that help a person with disability function and participate in society. They are sometimes also referred to as 'aids and equipment', 'medical appliances', or 'medical devices'.</w:t>
      </w:r>
      <w:r>
        <w:t xml:space="preserve">   </w:t>
      </w:r>
      <w:r>
        <w:br/>
        <w:t xml:space="preserve">   </w:t>
      </w:r>
      <w:r>
        <w:br/>
        <w:t xml:space="preserve">We are seeking responses from individuals who have a need for AT, and are NOT financially supported through </w:t>
      </w:r>
      <w:proofErr w:type="gramStart"/>
      <w:r>
        <w:t>an</w:t>
      </w:r>
      <w:proofErr w:type="gramEnd"/>
      <w:r>
        <w:t xml:space="preserve"> NDIS plan, regardless of whether or not the AT has been acquired yet.  </w:t>
      </w:r>
      <w:r>
        <w:br/>
        <w:t xml:space="preserve">   </w:t>
      </w:r>
      <w:r>
        <w:br/>
        <w:t xml:space="preserve">We expect this survey to take no longer than 10-15 minutes to complete.  The survey may be completed by someone on behalf of the individual with the need for AT, in which case it should be completed from the perspective of the person with the need for AT.  </w:t>
      </w:r>
      <w:r>
        <w:br/>
        <w:t xml:space="preserve">   </w:t>
      </w:r>
      <w:r>
        <w:br/>
        <w:t xml:space="preserve">Your responses are completely anonymous, confidential, and highly valued.  This survey is being conducted by researchers from the University of Melbourne for the Assistive Technology for All Alliance.  Only the researchers will have access to the raw data.  This study has been approved by the University's Human Research Ethics Committee (HREC 20900).  For further details of the risks and benefits of participation, the contact details for the researchers, or to lodge a complaint with the research ethics committee please refer to the plain language statement available </w:t>
      </w:r>
      <w:hyperlink r:id="rId18">
        <w:r>
          <w:rPr>
            <w:color w:val="007AC0"/>
            <w:u w:val="single"/>
          </w:rPr>
          <w:t>Here</w:t>
        </w:r>
      </w:hyperlink>
      <w:r>
        <w:t xml:space="preserve">.  </w:t>
      </w:r>
      <w:r>
        <w:br/>
        <w:t xml:space="preserve">   </w:t>
      </w:r>
      <w:r>
        <w:br/>
        <w:t xml:space="preserve">If participating in this project causes you distress or discomfort, there is help available:  </w:t>
      </w:r>
      <w:r>
        <w:tab/>
        <w:t xml:space="preserve">1800RESPECT can provide you with support, </w:t>
      </w:r>
      <w:proofErr w:type="gramStart"/>
      <w:r>
        <w:t>information</w:t>
      </w:r>
      <w:proofErr w:type="gramEnd"/>
      <w:r>
        <w:t xml:space="preserve"> and referral to assist in supporting people with disability. You can contact them on 1800 727 732 or through online chat. </w:t>
      </w:r>
      <w:hyperlink r:id="rId19">
        <w:r>
          <w:rPr>
            <w:color w:val="007AC0"/>
            <w:u w:val="single"/>
          </w:rPr>
          <w:t>https://www.1800respect.org.au</w:t>
        </w:r>
      </w:hyperlink>
      <w:r>
        <w:t xml:space="preserve">/ </w:t>
      </w:r>
      <w:r>
        <w:tab/>
      </w:r>
      <w:proofErr w:type="spellStart"/>
      <w:r>
        <w:t>BeyondBlueprovides</w:t>
      </w:r>
      <w:proofErr w:type="spellEnd"/>
      <w:r>
        <w:t xml:space="preserve"> information and support to help everyone in Australia achieve their best possible mental health, whatever their age and wherever they live. There is specific support available for people with disability. Call 1300 22 4636 or visit </w:t>
      </w:r>
      <w:hyperlink r:id="rId20">
        <w:r>
          <w:rPr>
            <w:color w:val="007AC0"/>
            <w:u w:val="single"/>
          </w:rPr>
          <w:t>https://www.beyondblue.org.au/</w:t>
        </w:r>
      </w:hyperlink>
      <w:r>
        <w:t xml:space="preserve"> </w:t>
      </w:r>
      <w:r>
        <w:tab/>
        <w:t xml:space="preserve">SANE Help Centre provides counselling, support, </w:t>
      </w:r>
      <w:proofErr w:type="gramStart"/>
      <w:r>
        <w:t>information</w:t>
      </w:r>
      <w:proofErr w:type="gramEnd"/>
      <w:r>
        <w:t xml:space="preserve"> and referrals to adults who identify as having a complex mental health issue, complex trauma or high levels of psychological distress. 1800 18 7263 or </w:t>
      </w:r>
      <w:hyperlink r:id="rId21">
        <w:r>
          <w:rPr>
            <w:color w:val="007AC0"/>
            <w:u w:val="single"/>
          </w:rPr>
          <w:t>https://www.sane.org/</w:t>
        </w:r>
      </w:hyperlink>
      <w:r>
        <w:t xml:space="preserve">  </w:t>
      </w:r>
    </w:p>
    <w:p w14:paraId="54EB8E04" w14:textId="77777777" w:rsidR="00E96C78" w:rsidRDefault="00E96C78" w:rsidP="00E96C78"/>
    <w:p w14:paraId="6BB42490" w14:textId="77777777" w:rsidR="00E96C78" w:rsidRDefault="00E96C78" w:rsidP="00E96C78">
      <w:pPr>
        <w:pStyle w:val="QuestionSeparator"/>
      </w:pPr>
    </w:p>
    <w:p w14:paraId="78EBA4D7" w14:textId="443822BD" w:rsidR="00E96C78" w:rsidRDefault="00E96C78" w:rsidP="00E96C78"/>
    <w:p w14:paraId="389995A3" w14:textId="57F82522" w:rsidR="00E96C78" w:rsidRDefault="00E96C78" w:rsidP="00E96C78"/>
    <w:p w14:paraId="65B56DAE" w14:textId="7C3D8E5D" w:rsidR="00E96C78" w:rsidRDefault="00E96C78" w:rsidP="00E96C78"/>
    <w:p w14:paraId="608B840A" w14:textId="63555004" w:rsidR="00E96C78" w:rsidRDefault="00E96C78" w:rsidP="00E96C78"/>
    <w:p w14:paraId="5AEBA83B" w14:textId="1DA1C62A" w:rsidR="00E96C78" w:rsidRDefault="00E96C78" w:rsidP="00E96C78"/>
    <w:p w14:paraId="623BEDDB" w14:textId="77777777" w:rsidR="00E96C78" w:rsidRDefault="00E96C78" w:rsidP="00E96C78"/>
    <w:p w14:paraId="031FC81E" w14:textId="77777777" w:rsidR="00E96C78" w:rsidRDefault="00E96C78" w:rsidP="00E96C78">
      <w:pPr>
        <w:keepNext/>
      </w:pPr>
      <w:r>
        <w:lastRenderedPageBreak/>
        <w:t xml:space="preserve">Q1.2 </w:t>
      </w:r>
      <w:r>
        <w:br/>
        <w:t>Complete the following for yourself, or on behalf of the person you are representing, to confirm your eligibility for this study.</w:t>
      </w:r>
      <w:r>
        <w:br/>
      </w:r>
      <w:r>
        <w:br/>
        <w:t xml:space="preserve">   </w:t>
      </w:r>
      <w:r>
        <w:br/>
        <w:t> I/the person I represent (select all that apply)</w:t>
      </w:r>
    </w:p>
    <w:p w14:paraId="754CCBAF" w14:textId="77777777" w:rsidR="00E96C78" w:rsidRDefault="00E96C78" w:rsidP="00E96C78">
      <w:pPr>
        <w:pStyle w:val="ListParagraph"/>
        <w:keepNext/>
        <w:numPr>
          <w:ilvl w:val="0"/>
          <w:numId w:val="42"/>
        </w:numPr>
      </w:pPr>
      <w:r>
        <w:t xml:space="preserve">is actively seeking or have/has acquired AT or require </w:t>
      </w:r>
      <w:proofErr w:type="gramStart"/>
      <w:r>
        <w:t>AT  (</w:t>
      </w:r>
      <w:proofErr w:type="gramEnd"/>
      <w:r>
        <w:t xml:space="preserve">1) </w:t>
      </w:r>
    </w:p>
    <w:p w14:paraId="1E2EFFE6" w14:textId="77777777" w:rsidR="00E96C78" w:rsidRDefault="00E96C78" w:rsidP="00E96C78">
      <w:pPr>
        <w:pStyle w:val="ListParagraph"/>
        <w:keepNext/>
        <w:numPr>
          <w:ilvl w:val="0"/>
          <w:numId w:val="42"/>
        </w:numPr>
      </w:pPr>
      <w:r>
        <w:t xml:space="preserve">is not on an NDIS </w:t>
      </w:r>
      <w:proofErr w:type="gramStart"/>
      <w:r>
        <w:t>plan  (</w:t>
      </w:r>
      <w:proofErr w:type="gramEnd"/>
      <w:r>
        <w:t xml:space="preserve">2) </w:t>
      </w:r>
    </w:p>
    <w:p w14:paraId="0C1BE6C3" w14:textId="77777777" w:rsidR="00E96C78" w:rsidRDefault="00E96C78" w:rsidP="00E96C78">
      <w:pPr>
        <w:pStyle w:val="ListParagraph"/>
        <w:keepNext/>
        <w:numPr>
          <w:ilvl w:val="0"/>
          <w:numId w:val="42"/>
        </w:numPr>
      </w:pPr>
      <w:r>
        <w:t xml:space="preserve">consent to participate in this </w:t>
      </w:r>
      <w:proofErr w:type="gramStart"/>
      <w:r>
        <w:t>study  (</w:t>
      </w:r>
      <w:proofErr w:type="gramEnd"/>
      <w:r>
        <w:t xml:space="preserve">3) </w:t>
      </w:r>
    </w:p>
    <w:p w14:paraId="25706FE7" w14:textId="77777777" w:rsidR="00E96C78" w:rsidRDefault="00E96C78" w:rsidP="00E96C78"/>
    <w:p w14:paraId="6581B912" w14:textId="77777777" w:rsidR="00E96C78" w:rsidRDefault="00E96C78" w:rsidP="00E96C78"/>
    <w:p w14:paraId="3CA5E4AB" w14:textId="77777777" w:rsidR="00E96C78" w:rsidRDefault="00E96C78" w:rsidP="00E96C78"/>
    <w:p w14:paraId="43425AFF" w14:textId="77777777" w:rsidR="00E96C78" w:rsidRDefault="00E96C78" w:rsidP="00E96C78">
      <w:pPr>
        <w:keepNext/>
      </w:pPr>
      <w:r>
        <w:t>Q1.3 Please indicate below whether you are responding to this survey based on your own experiences, or you are responding on behalf of another person with a need for AT.</w:t>
      </w:r>
      <w:r>
        <w:br/>
      </w:r>
      <w:r>
        <w:br/>
      </w:r>
      <w:r>
        <w:br/>
        <w:t>If you are responding on behalf of another person with a need for AT, please answer the remainder of this survey from their perspective.</w:t>
      </w:r>
    </w:p>
    <w:p w14:paraId="63A9D189" w14:textId="77777777" w:rsidR="00E96C78" w:rsidRDefault="00E96C78" w:rsidP="00E96C78">
      <w:pPr>
        <w:pStyle w:val="ListParagraph"/>
        <w:keepNext/>
        <w:numPr>
          <w:ilvl w:val="0"/>
          <w:numId w:val="44"/>
        </w:numPr>
      </w:pPr>
      <w:r>
        <w:t xml:space="preserve">I am responding to this survey based on your own </w:t>
      </w:r>
      <w:proofErr w:type="gramStart"/>
      <w:r>
        <w:t>experiences  (</w:t>
      </w:r>
      <w:proofErr w:type="gramEnd"/>
      <w:r>
        <w:t xml:space="preserve">1) </w:t>
      </w:r>
    </w:p>
    <w:p w14:paraId="04D85A00" w14:textId="77777777" w:rsidR="00E96C78" w:rsidRDefault="00E96C78" w:rsidP="00E96C78">
      <w:pPr>
        <w:pStyle w:val="ListParagraph"/>
        <w:keepNext/>
        <w:numPr>
          <w:ilvl w:val="0"/>
          <w:numId w:val="44"/>
        </w:numPr>
      </w:pPr>
      <w:r>
        <w:t xml:space="preserve">I am responding on behalf of another person with a need for AT.  (2) </w:t>
      </w:r>
    </w:p>
    <w:tbl>
      <w:tblPr>
        <w:tblStyle w:val="QQuestionIconTable"/>
        <w:tblW w:w="0" w:type="auto"/>
        <w:tblLook w:val="07E0" w:firstRow="1" w:lastRow="1" w:firstColumn="1" w:lastColumn="1" w:noHBand="1" w:noVBand="1"/>
      </w:tblPr>
      <w:tblGrid>
        <w:gridCol w:w="50"/>
      </w:tblGrid>
      <w:tr w:rsidR="00E96C78" w14:paraId="7BB4438A" w14:textId="77777777" w:rsidTr="00E96C78">
        <w:tc>
          <w:tcPr>
            <w:tcW w:w="50" w:type="dxa"/>
          </w:tcPr>
          <w:p w14:paraId="01E650BE" w14:textId="77777777" w:rsidR="00E96C78" w:rsidRDefault="00E96C78" w:rsidP="00133CD5">
            <w:pPr>
              <w:keepNext/>
            </w:pPr>
          </w:p>
        </w:tc>
      </w:tr>
    </w:tbl>
    <w:p w14:paraId="440F209D" w14:textId="77777777" w:rsidR="00E96C78" w:rsidRDefault="00E96C78" w:rsidP="00E96C78"/>
    <w:p w14:paraId="13630EF7" w14:textId="77777777" w:rsidR="00E96C78" w:rsidRDefault="00E96C78" w:rsidP="00E96C78">
      <w:pPr>
        <w:keepNext/>
      </w:pPr>
      <w:r>
        <w:t xml:space="preserve">Q1.4 </w:t>
      </w:r>
      <w:r>
        <w:br/>
        <w:t>For the purposes of this study we define Assistive Technology (AT) broadly as products, equipment, instruments, or software that help a person with disability function and participate in society. They are sometimes also referred to as 'aids and equipment', 'medical appliances', or 'medical devices'.</w:t>
      </w:r>
      <w:r>
        <w:br/>
      </w:r>
      <w:r>
        <w:br/>
        <w:t>What is your current situation with respect to AT (select all that apply):</w:t>
      </w:r>
    </w:p>
    <w:p w14:paraId="5A41CABB" w14:textId="77777777" w:rsidR="00E96C78" w:rsidRDefault="00E96C78" w:rsidP="00E96C78">
      <w:pPr>
        <w:pStyle w:val="ListParagraph"/>
        <w:keepNext/>
        <w:numPr>
          <w:ilvl w:val="0"/>
          <w:numId w:val="42"/>
        </w:numPr>
      </w:pPr>
      <w:r>
        <w:t xml:space="preserve">I have acquired AT in the last 2 </w:t>
      </w:r>
      <w:proofErr w:type="gramStart"/>
      <w:r>
        <w:t>years  (</w:t>
      </w:r>
      <w:proofErr w:type="gramEnd"/>
      <w:r>
        <w:t xml:space="preserve">1) </w:t>
      </w:r>
    </w:p>
    <w:p w14:paraId="290B6032" w14:textId="77777777" w:rsidR="00E96C78" w:rsidRDefault="00E96C78" w:rsidP="00E96C78">
      <w:pPr>
        <w:pStyle w:val="ListParagraph"/>
        <w:keepNext/>
        <w:numPr>
          <w:ilvl w:val="0"/>
          <w:numId w:val="42"/>
        </w:numPr>
      </w:pPr>
      <w:r>
        <w:t xml:space="preserve">I have self-funded AT purchase(s) in the last 2 </w:t>
      </w:r>
      <w:proofErr w:type="gramStart"/>
      <w:r>
        <w:t>years  (</w:t>
      </w:r>
      <w:proofErr w:type="gramEnd"/>
      <w:r>
        <w:t xml:space="preserve">2) </w:t>
      </w:r>
    </w:p>
    <w:p w14:paraId="34762619" w14:textId="77777777" w:rsidR="00E96C78" w:rsidRDefault="00E96C78" w:rsidP="00E96C78">
      <w:pPr>
        <w:pStyle w:val="ListParagraph"/>
        <w:keepNext/>
        <w:numPr>
          <w:ilvl w:val="0"/>
          <w:numId w:val="42"/>
        </w:numPr>
      </w:pPr>
      <w:r>
        <w:t xml:space="preserve">I have accessed external funding for AT purchase(s) in the last 2 </w:t>
      </w:r>
      <w:proofErr w:type="gramStart"/>
      <w:r>
        <w:t>years  (</w:t>
      </w:r>
      <w:proofErr w:type="gramEnd"/>
      <w:r>
        <w:t xml:space="preserve">3) </w:t>
      </w:r>
    </w:p>
    <w:p w14:paraId="33A04EF2" w14:textId="77777777" w:rsidR="00E96C78" w:rsidRDefault="00E96C78" w:rsidP="00E96C78">
      <w:pPr>
        <w:pStyle w:val="ListParagraph"/>
        <w:keepNext/>
        <w:numPr>
          <w:ilvl w:val="0"/>
          <w:numId w:val="42"/>
        </w:numPr>
      </w:pPr>
      <w:r>
        <w:t xml:space="preserve">I have been placed on an AT waitlist in the last 2 </w:t>
      </w:r>
      <w:proofErr w:type="gramStart"/>
      <w:r>
        <w:t>years  (</w:t>
      </w:r>
      <w:proofErr w:type="gramEnd"/>
      <w:r>
        <w:t xml:space="preserve">4) </w:t>
      </w:r>
    </w:p>
    <w:p w14:paraId="280166CB" w14:textId="77777777" w:rsidR="00E96C78" w:rsidRDefault="00E96C78" w:rsidP="00E96C78">
      <w:pPr>
        <w:pStyle w:val="ListParagraph"/>
        <w:keepNext/>
        <w:numPr>
          <w:ilvl w:val="0"/>
          <w:numId w:val="42"/>
        </w:numPr>
      </w:pPr>
      <w:r>
        <w:t>I have a current need for AT, but no access to fund an AT purchase(</w:t>
      </w:r>
      <w:proofErr w:type="gramStart"/>
      <w:r>
        <w:t>s)  (</w:t>
      </w:r>
      <w:proofErr w:type="gramEnd"/>
      <w:r>
        <w:t xml:space="preserve">5) </w:t>
      </w:r>
    </w:p>
    <w:p w14:paraId="58D13B28" w14:textId="77777777" w:rsidR="00E96C78" w:rsidRDefault="00E96C78" w:rsidP="00E96C78"/>
    <w:p w14:paraId="7A24134A" w14:textId="77777777" w:rsidR="00E96C78" w:rsidRDefault="00E96C78" w:rsidP="00E96C78"/>
    <w:p w14:paraId="5504EB80" w14:textId="77777777" w:rsidR="00E96C78" w:rsidRDefault="00E96C78" w:rsidP="00E96C78">
      <w:pPr>
        <w:keepNext/>
      </w:pPr>
      <w:r>
        <w:t>Q1.5 Please briefly describe the nature of your functional impairment that AT will assist.</w:t>
      </w:r>
    </w:p>
    <w:p w14:paraId="38CB83D0" w14:textId="77777777" w:rsidR="00E96C78" w:rsidRDefault="00E96C78" w:rsidP="00E96C78">
      <w:pPr>
        <w:pStyle w:val="TextEntryLine"/>
        <w:ind w:firstLine="400"/>
      </w:pPr>
      <w:r>
        <w:t>________________________________________________________________</w:t>
      </w:r>
    </w:p>
    <w:p w14:paraId="728C9521" w14:textId="77777777" w:rsidR="00E96C78" w:rsidRDefault="00E96C78" w:rsidP="00E96C78">
      <w:pPr>
        <w:pStyle w:val="TextEntryLine"/>
        <w:ind w:firstLine="400"/>
      </w:pPr>
      <w:r>
        <w:t>________________________________________________________________</w:t>
      </w:r>
    </w:p>
    <w:p w14:paraId="164219A3" w14:textId="77777777" w:rsidR="00E96C78" w:rsidRDefault="00E96C78" w:rsidP="00E96C78">
      <w:pPr>
        <w:pStyle w:val="TextEntryLine"/>
        <w:ind w:firstLine="400"/>
      </w:pPr>
      <w:r>
        <w:t>________________________________________________________________</w:t>
      </w:r>
    </w:p>
    <w:p w14:paraId="00DE456E" w14:textId="77777777" w:rsidR="00E96C78" w:rsidRDefault="00E96C78" w:rsidP="00E96C78">
      <w:pPr>
        <w:pStyle w:val="TextEntryLine"/>
        <w:ind w:firstLine="400"/>
      </w:pPr>
      <w:r>
        <w:t>________________________________________________________________</w:t>
      </w:r>
    </w:p>
    <w:p w14:paraId="6A1A3DD0" w14:textId="77777777" w:rsidR="00E96C78" w:rsidRDefault="00E96C78" w:rsidP="00E96C78">
      <w:pPr>
        <w:pStyle w:val="TextEntryLine"/>
        <w:ind w:firstLine="400"/>
      </w:pPr>
      <w:r>
        <w:t>________________________________________________________________</w:t>
      </w:r>
    </w:p>
    <w:p w14:paraId="4DF9D5AC" w14:textId="3020D808" w:rsidR="00E96C78" w:rsidRDefault="00E96C78" w:rsidP="00E96C78"/>
    <w:p w14:paraId="770C6CD7" w14:textId="77777777" w:rsidR="00E96C78" w:rsidRDefault="00E96C78" w:rsidP="00E96C78"/>
    <w:p w14:paraId="04870D17" w14:textId="77777777" w:rsidR="00E96C78" w:rsidRDefault="00E96C78" w:rsidP="00E96C78">
      <w:pPr>
        <w:keepNext/>
      </w:pPr>
      <w:r>
        <w:t>Q4.1 For the purposes of this survey, we would like you to focus on the AT that would have greatest impact in your daily life.  This must be AT you have acquired, or sought to acquire in the last 2 years, or that you have a current need for.</w:t>
      </w:r>
      <w:r>
        <w:br/>
        <w:t> </w:t>
      </w:r>
    </w:p>
    <w:p w14:paraId="4C0DEA85" w14:textId="77777777" w:rsidR="00E96C78" w:rsidRDefault="00E96C78" w:rsidP="00E96C78">
      <w:pPr>
        <w:keepNext/>
      </w:pPr>
      <w:r>
        <w:t xml:space="preserve">Q4.2 </w:t>
      </w:r>
      <w:r>
        <w:br/>
        <w:t xml:space="preserve">   </w:t>
      </w:r>
      <w:r>
        <w:br/>
        <w:t>Please briefly describe this AT, and how it would impact your daily life.</w:t>
      </w:r>
    </w:p>
    <w:p w14:paraId="4CEACEE0" w14:textId="77777777" w:rsidR="00E96C78" w:rsidRDefault="00E96C78" w:rsidP="00E96C78">
      <w:pPr>
        <w:pStyle w:val="TextEntryLine"/>
        <w:ind w:firstLine="400"/>
      </w:pPr>
      <w:r>
        <w:t>________________________________________________________________</w:t>
      </w:r>
    </w:p>
    <w:p w14:paraId="670F4A0E" w14:textId="77777777" w:rsidR="00E96C78" w:rsidRDefault="00E96C78" w:rsidP="00E96C78">
      <w:pPr>
        <w:pStyle w:val="TextEntryLine"/>
        <w:ind w:firstLine="400"/>
      </w:pPr>
      <w:r>
        <w:t>________________________________________________________________</w:t>
      </w:r>
    </w:p>
    <w:p w14:paraId="5098DD64" w14:textId="77777777" w:rsidR="00E96C78" w:rsidRDefault="00E96C78" w:rsidP="00E96C78">
      <w:pPr>
        <w:pStyle w:val="TextEntryLine"/>
        <w:ind w:firstLine="400"/>
      </w:pPr>
      <w:r>
        <w:t>________________________________________________________________</w:t>
      </w:r>
    </w:p>
    <w:p w14:paraId="13722B29" w14:textId="77777777" w:rsidR="00E96C78" w:rsidRDefault="00E96C78" w:rsidP="00E96C78">
      <w:pPr>
        <w:pStyle w:val="TextEntryLine"/>
        <w:ind w:firstLine="400"/>
      </w:pPr>
      <w:r>
        <w:t>________________________________________________________________</w:t>
      </w:r>
    </w:p>
    <w:p w14:paraId="1DEE719A" w14:textId="77777777" w:rsidR="00E96C78" w:rsidRDefault="00E96C78" w:rsidP="00E96C78">
      <w:pPr>
        <w:pStyle w:val="TextEntryLine"/>
        <w:ind w:firstLine="400"/>
      </w:pPr>
      <w:r>
        <w:t>________________________________________________________________</w:t>
      </w:r>
    </w:p>
    <w:p w14:paraId="5F88F324" w14:textId="77777777" w:rsidR="00E96C78" w:rsidRDefault="00E96C78" w:rsidP="00E96C78"/>
    <w:p w14:paraId="23E48FE2" w14:textId="77777777" w:rsidR="00E96C78" w:rsidRDefault="00E96C78" w:rsidP="00E96C78"/>
    <w:p w14:paraId="1270A8D8" w14:textId="77777777" w:rsidR="00E96C78" w:rsidRDefault="00E96C78" w:rsidP="00E96C78">
      <w:pPr>
        <w:keepNext/>
      </w:pPr>
      <w:r>
        <w:t>Q4.3 At what stage in the process of acquiring this AT are you?</w:t>
      </w:r>
    </w:p>
    <w:p w14:paraId="070A34D9" w14:textId="77777777" w:rsidR="00E96C78" w:rsidRDefault="00E96C78" w:rsidP="00E96C78">
      <w:pPr>
        <w:pStyle w:val="ListParagraph"/>
        <w:keepNext/>
        <w:numPr>
          <w:ilvl w:val="0"/>
          <w:numId w:val="44"/>
        </w:numPr>
      </w:pPr>
      <w:r>
        <w:t xml:space="preserve">I have already acquired the </w:t>
      </w:r>
      <w:proofErr w:type="gramStart"/>
      <w:r>
        <w:t>AT  (</w:t>
      </w:r>
      <w:proofErr w:type="gramEnd"/>
      <w:r>
        <w:t xml:space="preserve">1) </w:t>
      </w:r>
    </w:p>
    <w:p w14:paraId="2D9A1C29" w14:textId="77777777" w:rsidR="00E96C78" w:rsidRDefault="00E96C78" w:rsidP="00E96C78">
      <w:pPr>
        <w:pStyle w:val="ListParagraph"/>
        <w:keepNext/>
        <w:numPr>
          <w:ilvl w:val="0"/>
          <w:numId w:val="44"/>
        </w:numPr>
      </w:pPr>
      <w:r>
        <w:t xml:space="preserve">I have already received funding for </w:t>
      </w:r>
      <w:proofErr w:type="gramStart"/>
      <w:r>
        <w:t>AT, but</w:t>
      </w:r>
      <w:proofErr w:type="gramEnd"/>
      <w:r>
        <w:t xml:space="preserve"> have not yet acquired it.  (2) </w:t>
      </w:r>
    </w:p>
    <w:p w14:paraId="0C3714A2" w14:textId="77777777" w:rsidR="00E96C78" w:rsidRDefault="00E96C78" w:rsidP="00E96C78">
      <w:pPr>
        <w:pStyle w:val="ListParagraph"/>
        <w:keepNext/>
        <w:numPr>
          <w:ilvl w:val="0"/>
          <w:numId w:val="44"/>
        </w:numPr>
      </w:pPr>
      <w:r>
        <w:t xml:space="preserve">I am waiting for AT </w:t>
      </w:r>
      <w:proofErr w:type="gramStart"/>
      <w:r>
        <w:t>funding  (</w:t>
      </w:r>
      <w:proofErr w:type="gramEnd"/>
      <w:r>
        <w:t xml:space="preserve">3) </w:t>
      </w:r>
    </w:p>
    <w:p w14:paraId="381F461F" w14:textId="77777777" w:rsidR="00E96C78" w:rsidRDefault="00E96C78" w:rsidP="00E96C78">
      <w:pPr>
        <w:pStyle w:val="ListParagraph"/>
        <w:keepNext/>
        <w:numPr>
          <w:ilvl w:val="0"/>
          <w:numId w:val="44"/>
        </w:numPr>
      </w:pPr>
      <w:r>
        <w:t xml:space="preserve">I have not yet applied for AT </w:t>
      </w:r>
      <w:proofErr w:type="gramStart"/>
      <w:r>
        <w:t>funding  (</w:t>
      </w:r>
      <w:proofErr w:type="gramEnd"/>
      <w:r>
        <w:t xml:space="preserve">4) </w:t>
      </w:r>
    </w:p>
    <w:p w14:paraId="22D1E0BD" w14:textId="77777777" w:rsidR="00E96C78" w:rsidRDefault="00E96C78" w:rsidP="00E96C78"/>
    <w:p w14:paraId="68A78574" w14:textId="77777777" w:rsidR="00E96C78" w:rsidRDefault="00E96C78" w:rsidP="00E96C78">
      <w:r>
        <w:br w:type="page"/>
      </w:r>
    </w:p>
    <w:p w14:paraId="7DB7A853" w14:textId="77777777" w:rsidR="00E96C78" w:rsidRDefault="00E96C78" w:rsidP="00E96C78"/>
    <w:p w14:paraId="09C17BA8" w14:textId="77777777" w:rsidR="00E96C78" w:rsidRDefault="00E96C78" w:rsidP="00E96C78">
      <w:pPr>
        <w:keepNext/>
      </w:pPr>
      <w:r>
        <w:t>Q4.4 Approximately when did you apply for AT funding?</w:t>
      </w:r>
    </w:p>
    <w:tbl>
      <w:tblPr>
        <w:tblStyle w:val="QTextTable"/>
        <w:tblW w:w="9576" w:type="auto"/>
        <w:tblLook w:val="07E0" w:firstRow="1" w:lastRow="1" w:firstColumn="1" w:lastColumn="1" w:noHBand="1" w:noVBand="1"/>
      </w:tblPr>
      <w:tblGrid>
        <w:gridCol w:w="3192"/>
        <w:gridCol w:w="3192"/>
        <w:gridCol w:w="3192"/>
      </w:tblGrid>
      <w:tr w:rsidR="00E96C78" w14:paraId="5685826E" w14:textId="77777777" w:rsidTr="00133CD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5EB1871D" w14:textId="77777777" w:rsidR="00E96C78" w:rsidRDefault="00E96C78" w:rsidP="00133CD5">
            <w:pPr>
              <w:keepNext/>
            </w:pPr>
          </w:p>
        </w:tc>
        <w:tc>
          <w:tcPr>
            <w:tcW w:w="3192" w:type="dxa"/>
          </w:tcPr>
          <w:p w14:paraId="5B994E62" w14:textId="77777777" w:rsidR="00E96C78" w:rsidRDefault="00E96C78" w:rsidP="00133CD5">
            <w:pPr>
              <w:cnfStyle w:val="100000000000" w:firstRow="1" w:lastRow="0" w:firstColumn="0" w:lastColumn="0" w:oddVBand="0" w:evenVBand="0" w:oddHBand="0" w:evenHBand="0" w:firstRowFirstColumn="0" w:firstRowLastColumn="0" w:lastRowFirstColumn="0" w:lastRowLastColumn="0"/>
            </w:pPr>
            <w:r>
              <w:t>Month (MM) (1)</w:t>
            </w:r>
          </w:p>
        </w:tc>
        <w:tc>
          <w:tcPr>
            <w:tcW w:w="3192" w:type="dxa"/>
          </w:tcPr>
          <w:p w14:paraId="2360E031" w14:textId="77777777" w:rsidR="00E96C78" w:rsidRDefault="00E96C78" w:rsidP="00133CD5">
            <w:pPr>
              <w:cnfStyle w:val="100000000000" w:firstRow="1" w:lastRow="0" w:firstColumn="0" w:lastColumn="0" w:oddVBand="0" w:evenVBand="0" w:oddHBand="0" w:evenHBand="0" w:firstRowFirstColumn="0" w:firstRowLastColumn="0" w:lastRowFirstColumn="0" w:lastRowLastColumn="0"/>
            </w:pPr>
            <w:r>
              <w:t>Year (YY) (2)</w:t>
            </w:r>
          </w:p>
        </w:tc>
      </w:tr>
      <w:tr w:rsidR="00E96C78" w14:paraId="25EE69AF" w14:textId="77777777" w:rsidTr="00133CD5">
        <w:tc>
          <w:tcPr>
            <w:cnfStyle w:val="001000000000" w:firstRow="0" w:lastRow="0" w:firstColumn="1" w:lastColumn="0" w:oddVBand="0" w:evenVBand="0" w:oddHBand="0" w:evenHBand="0" w:firstRowFirstColumn="0" w:firstRowLastColumn="0" w:lastRowFirstColumn="0" w:lastRowLastColumn="0"/>
            <w:tcW w:w="3192" w:type="dxa"/>
          </w:tcPr>
          <w:p w14:paraId="5AE98C80" w14:textId="77777777" w:rsidR="00E96C78" w:rsidRDefault="00E96C78" w:rsidP="00133CD5">
            <w:pPr>
              <w:keepNext/>
            </w:pPr>
            <w:r>
              <w:t xml:space="preserve">Please enter a numerical date in Month (MM), Year (YY) format (1) </w:t>
            </w:r>
          </w:p>
        </w:tc>
        <w:tc>
          <w:tcPr>
            <w:tcW w:w="3192" w:type="dxa"/>
          </w:tcPr>
          <w:p w14:paraId="4CC002D6" w14:textId="77777777" w:rsidR="00E96C78" w:rsidRDefault="00E96C78" w:rsidP="00133CD5">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3192" w:type="dxa"/>
          </w:tcPr>
          <w:p w14:paraId="7D399AA3" w14:textId="77777777" w:rsidR="00E96C78" w:rsidRDefault="00E96C78" w:rsidP="00133CD5">
            <w:pPr>
              <w:pStyle w:val="ListParagraph"/>
              <w:keepNext/>
              <w:ind w:left="0"/>
              <w:cnfStyle w:val="000000000000" w:firstRow="0" w:lastRow="0" w:firstColumn="0" w:lastColumn="0" w:oddVBand="0" w:evenVBand="0" w:oddHBand="0" w:evenHBand="0" w:firstRowFirstColumn="0" w:firstRowLastColumn="0" w:lastRowFirstColumn="0" w:lastRowLastColumn="0"/>
            </w:pPr>
          </w:p>
        </w:tc>
      </w:tr>
    </w:tbl>
    <w:p w14:paraId="46592BD3" w14:textId="77777777" w:rsidR="00E96C78" w:rsidRDefault="00E96C78" w:rsidP="00E96C78"/>
    <w:p w14:paraId="65F321E8" w14:textId="77777777" w:rsidR="00E96C78" w:rsidRDefault="00E96C78" w:rsidP="00E96C78"/>
    <w:p w14:paraId="3B689C78" w14:textId="77777777" w:rsidR="00E96C78" w:rsidRDefault="00E96C78" w:rsidP="00E96C78">
      <w:pPr>
        <w:pStyle w:val="QuestionSeparator"/>
      </w:pPr>
    </w:p>
    <w:p w14:paraId="3747839B" w14:textId="77777777" w:rsidR="00E96C78" w:rsidRDefault="00E96C78" w:rsidP="00E96C78"/>
    <w:p w14:paraId="4D90AD3F" w14:textId="77777777" w:rsidR="00E96C78" w:rsidRDefault="00E96C78" w:rsidP="00E96C78">
      <w:pPr>
        <w:keepNext/>
      </w:pPr>
      <w:r>
        <w:t>Q4.5 Approximately when did you receive funding for AT?</w:t>
      </w:r>
    </w:p>
    <w:tbl>
      <w:tblPr>
        <w:tblStyle w:val="QTextTable"/>
        <w:tblW w:w="9576" w:type="auto"/>
        <w:tblLook w:val="07E0" w:firstRow="1" w:lastRow="1" w:firstColumn="1" w:lastColumn="1" w:noHBand="1" w:noVBand="1"/>
      </w:tblPr>
      <w:tblGrid>
        <w:gridCol w:w="3192"/>
        <w:gridCol w:w="3192"/>
        <w:gridCol w:w="3192"/>
      </w:tblGrid>
      <w:tr w:rsidR="00E96C78" w14:paraId="69A3E10D" w14:textId="77777777" w:rsidTr="00133CD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42531EDB" w14:textId="77777777" w:rsidR="00E96C78" w:rsidRDefault="00E96C78" w:rsidP="00133CD5">
            <w:pPr>
              <w:keepNext/>
            </w:pPr>
          </w:p>
        </w:tc>
        <w:tc>
          <w:tcPr>
            <w:tcW w:w="3192" w:type="dxa"/>
          </w:tcPr>
          <w:p w14:paraId="09D390A7" w14:textId="77777777" w:rsidR="00E96C78" w:rsidRDefault="00E96C78" w:rsidP="00133CD5">
            <w:pPr>
              <w:cnfStyle w:val="100000000000" w:firstRow="1" w:lastRow="0" w:firstColumn="0" w:lastColumn="0" w:oddVBand="0" w:evenVBand="0" w:oddHBand="0" w:evenHBand="0" w:firstRowFirstColumn="0" w:firstRowLastColumn="0" w:lastRowFirstColumn="0" w:lastRowLastColumn="0"/>
            </w:pPr>
            <w:r>
              <w:t>Month (MM) (1)</w:t>
            </w:r>
          </w:p>
        </w:tc>
        <w:tc>
          <w:tcPr>
            <w:tcW w:w="3192" w:type="dxa"/>
          </w:tcPr>
          <w:p w14:paraId="14610906" w14:textId="77777777" w:rsidR="00E96C78" w:rsidRDefault="00E96C78" w:rsidP="00133CD5">
            <w:pPr>
              <w:cnfStyle w:val="100000000000" w:firstRow="1" w:lastRow="0" w:firstColumn="0" w:lastColumn="0" w:oddVBand="0" w:evenVBand="0" w:oddHBand="0" w:evenHBand="0" w:firstRowFirstColumn="0" w:firstRowLastColumn="0" w:lastRowFirstColumn="0" w:lastRowLastColumn="0"/>
            </w:pPr>
            <w:r>
              <w:t>Year (YY) (2)</w:t>
            </w:r>
          </w:p>
        </w:tc>
      </w:tr>
      <w:tr w:rsidR="00E96C78" w14:paraId="0ACD99AA" w14:textId="77777777" w:rsidTr="00133CD5">
        <w:tc>
          <w:tcPr>
            <w:cnfStyle w:val="001000000000" w:firstRow="0" w:lastRow="0" w:firstColumn="1" w:lastColumn="0" w:oddVBand="0" w:evenVBand="0" w:oddHBand="0" w:evenHBand="0" w:firstRowFirstColumn="0" w:firstRowLastColumn="0" w:lastRowFirstColumn="0" w:lastRowLastColumn="0"/>
            <w:tcW w:w="3192" w:type="dxa"/>
          </w:tcPr>
          <w:p w14:paraId="4EFDA090" w14:textId="77777777" w:rsidR="00E96C78" w:rsidRDefault="00E96C78" w:rsidP="00133CD5">
            <w:pPr>
              <w:keepNext/>
            </w:pPr>
            <w:r>
              <w:t xml:space="preserve">Please enter a numerical date in Month (MM), Year (YY) format (1) </w:t>
            </w:r>
          </w:p>
        </w:tc>
        <w:tc>
          <w:tcPr>
            <w:tcW w:w="3192" w:type="dxa"/>
          </w:tcPr>
          <w:p w14:paraId="7305A347" w14:textId="77777777" w:rsidR="00E96C78" w:rsidRDefault="00E96C78" w:rsidP="00133CD5">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3192" w:type="dxa"/>
          </w:tcPr>
          <w:p w14:paraId="3A55DB5F" w14:textId="77777777" w:rsidR="00E96C78" w:rsidRDefault="00E96C78" w:rsidP="00133CD5">
            <w:pPr>
              <w:pStyle w:val="ListParagraph"/>
              <w:keepNext/>
              <w:ind w:left="0"/>
              <w:cnfStyle w:val="000000000000" w:firstRow="0" w:lastRow="0" w:firstColumn="0" w:lastColumn="0" w:oddVBand="0" w:evenVBand="0" w:oddHBand="0" w:evenHBand="0" w:firstRowFirstColumn="0" w:firstRowLastColumn="0" w:lastRowFirstColumn="0" w:lastRowLastColumn="0"/>
            </w:pPr>
          </w:p>
        </w:tc>
      </w:tr>
    </w:tbl>
    <w:p w14:paraId="0C8CD38C" w14:textId="77777777" w:rsidR="00E96C78" w:rsidRDefault="00E96C78" w:rsidP="00E96C78"/>
    <w:p w14:paraId="119C4B99" w14:textId="77777777" w:rsidR="00E96C78" w:rsidRDefault="00E96C78" w:rsidP="00E96C78"/>
    <w:p w14:paraId="340CE6BA" w14:textId="77777777" w:rsidR="00E96C78" w:rsidRDefault="00E96C78" w:rsidP="00E96C78">
      <w:pPr>
        <w:pStyle w:val="QuestionSeparator"/>
      </w:pPr>
    </w:p>
    <w:p w14:paraId="6DFC459C" w14:textId="77777777" w:rsidR="00E96C78" w:rsidRDefault="00E96C78" w:rsidP="00E96C78">
      <w:pPr>
        <w:keepNext/>
      </w:pPr>
      <w:r>
        <w:t>Q4.6 Approximately when did you receive your AT?</w:t>
      </w:r>
      <w:r>
        <w:br/>
      </w:r>
      <w:r>
        <w:br/>
      </w:r>
    </w:p>
    <w:tbl>
      <w:tblPr>
        <w:tblStyle w:val="QTextTable"/>
        <w:tblW w:w="9576" w:type="auto"/>
        <w:tblLook w:val="07E0" w:firstRow="1" w:lastRow="1" w:firstColumn="1" w:lastColumn="1" w:noHBand="1" w:noVBand="1"/>
      </w:tblPr>
      <w:tblGrid>
        <w:gridCol w:w="3192"/>
        <w:gridCol w:w="3192"/>
        <w:gridCol w:w="3192"/>
      </w:tblGrid>
      <w:tr w:rsidR="00E96C78" w14:paraId="231E946D" w14:textId="77777777" w:rsidTr="00133CD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02075BED" w14:textId="77777777" w:rsidR="00E96C78" w:rsidRDefault="00E96C78" w:rsidP="00133CD5">
            <w:pPr>
              <w:keepNext/>
            </w:pPr>
          </w:p>
        </w:tc>
        <w:tc>
          <w:tcPr>
            <w:tcW w:w="3192" w:type="dxa"/>
          </w:tcPr>
          <w:p w14:paraId="6F5E3616" w14:textId="77777777" w:rsidR="00E96C78" w:rsidRDefault="00E96C78" w:rsidP="00133CD5">
            <w:pPr>
              <w:cnfStyle w:val="100000000000" w:firstRow="1" w:lastRow="0" w:firstColumn="0" w:lastColumn="0" w:oddVBand="0" w:evenVBand="0" w:oddHBand="0" w:evenHBand="0" w:firstRowFirstColumn="0" w:firstRowLastColumn="0" w:lastRowFirstColumn="0" w:lastRowLastColumn="0"/>
            </w:pPr>
            <w:r>
              <w:t>Month (MM) (1)</w:t>
            </w:r>
          </w:p>
        </w:tc>
        <w:tc>
          <w:tcPr>
            <w:tcW w:w="3192" w:type="dxa"/>
          </w:tcPr>
          <w:p w14:paraId="0C4DE388" w14:textId="77777777" w:rsidR="00E96C78" w:rsidRDefault="00E96C78" w:rsidP="00133CD5">
            <w:pPr>
              <w:cnfStyle w:val="100000000000" w:firstRow="1" w:lastRow="0" w:firstColumn="0" w:lastColumn="0" w:oddVBand="0" w:evenVBand="0" w:oddHBand="0" w:evenHBand="0" w:firstRowFirstColumn="0" w:firstRowLastColumn="0" w:lastRowFirstColumn="0" w:lastRowLastColumn="0"/>
            </w:pPr>
            <w:r>
              <w:t>Year (YY) (2)</w:t>
            </w:r>
          </w:p>
        </w:tc>
      </w:tr>
      <w:tr w:rsidR="00E96C78" w14:paraId="276C5846" w14:textId="77777777" w:rsidTr="00133CD5">
        <w:tc>
          <w:tcPr>
            <w:cnfStyle w:val="001000000000" w:firstRow="0" w:lastRow="0" w:firstColumn="1" w:lastColumn="0" w:oddVBand="0" w:evenVBand="0" w:oddHBand="0" w:evenHBand="0" w:firstRowFirstColumn="0" w:firstRowLastColumn="0" w:lastRowFirstColumn="0" w:lastRowLastColumn="0"/>
            <w:tcW w:w="3192" w:type="dxa"/>
          </w:tcPr>
          <w:p w14:paraId="6730E007" w14:textId="77777777" w:rsidR="00E96C78" w:rsidRDefault="00E96C78" w:rsidP="00133CD5">
            <w:pPr>
              <w:keepNext/>
            </w:pPr>
            <w:r>
              <w:t xml:space="preserve">Please enter a numerical date in Month (MM), Year (YY) format (1) </w:t>
            </w:r>
          </w:p>
        </w:tc>
        <w:tc>
          <w:tcPr>
            <w:tcW w:w="3192" w:type="dxa"/>
          </w:tcPr>
          <w:p w14:paraId="590F62DB" w14:textId="77777777" w:rsidR="00E96C78" w:rsidRDefault="00E96C78" w:rsidP="00133CD5">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3192" w:type="dxa"/>
          </w:tcPr>
          <w:p w14:paraId="3E503E21" w14:textId="77777777" w:rsidR="00E96C78" w:rsidRDefault="00E96C78" w:rsidP="00133CD5">
            <w:pPr>
              <w:pStyle w:val="ListParagraph"/>
              <w:keepNext/>
              <w:ind w:left="0"/>
              <w:cnfStyle w:val="000000000000" w:firstRow="0" w:lastRow="0" w:firstColumn="0" w:lastColumn="0" w:oddVBand="0" w:evenVBand="0" w:oddHBand="0" w:evenHBand="0" w:firstRowFirstColumn="0" w:firstRowLastColumn="0" w:lastRowFirstColumn="0" w:lastRowLastColumn="0"/>
            </w:pPr>
          </w:p>
        </w:tc>
      </w:tr>
    </w:tbl>
    <w:p w14:paraId="02833892" w14:textId="77777777" w:rsidR="00E96C78" w:rsidRDefault="00E96C78" w:rsidP="00E96C78"/>
    <w:p w14:paraId="7F1DE2EC" w14:textId="77777777" w:rsidR="00E96C78" w:rsidRDefault="00E96C78" w:rsidP="00E96C78"/>
    <w:p w14:paraId="3897662F" w14:textId="77777777" w:rsidR="00E96C78" w:rsidRDefault="00E96C78" w:rsidP="00E96C78"/>
    <w:p w14:paraId="2337D997" w14:textId="77777777" w:rsidR="00E96C78" w:rsidRDefault="00E96C78" w:rsidP="00E96C78">
      <w:pPr>
        <w:keepNext/>
      </w:pPr>
      <w:r>
        <w:lastRenderedPageBreak/>
        <w:t>Q4.8 To what extent has COVID-19 delayed your acquisition of AT?</w:t>
      </w:r>
    </w:p>
    <w:p w14:paraId="30A33865" w14:textId="77777777" w:rsidR="00E96C78" w:rsidRDefault="00E96C78" w:rsidP="00E96C78">
      <w:pPr>
        <w:pStyle w:val="ListParagraph"/>
        <w:keepNext/>
        <w:numPr>
          <w:ilvl w:val="0"/>
          <w:numId w:val="44"/>
        </w:numPr>
      </w:pPr>
      <w:r>
        <w:t xml:space="preserve">Little to no </w:t>
      </w:r>
      <w:proofErr w:type="gramStart"/>
      <w:r>
        <w:t>delay  (</w:t>
      </w:r>
      <w:proofErr w:type="gramEnd"/>
      <w:r>
        <w:t xml:space="preserve">1) </w:t>
      </w:r>
    </w:p>
    <w:p w14:paraId="00B7398F" w14:textId="77777777" w:rsidR="00E96C78" w:rsidRDefault="00E96C78" w:rsidP="00E96C78">
      <w:pPr>
        <w:pStyle w:val="ListParagraph"/>
        <w:keepNext/>
        <w:numPr>
          <w:ilvl w:val="0"/>
          <w:numId w:val="44"/>
        </w:numPr>
      </w:pPr>
      <w:r>
        <w:t xml:space="preserve">A slight </w:t>
      </w:r>
      <w:proofErr w:type="gramStart"/>
      <w:r>
        <w:t>delay  (</w:t>
      </w:r>
      <w:proofErr w:type="gramEnd"/>
      <w:r>
        <w:t xml:space="preserve">2) </w:t>
      </w:r>
    </w:p>
    <w:p w14:paraId="1027E5A3" w14:textId="77777777" w:rsidR="00E96C78" w:rsidRDefault="00E96C78" w:rsidP="00E96C78">
      <w:pPr>
        <w:pStyle w:val="ListParagraph"/>
        <w:keepNext/>
        <w:numPr>
          <w:ilvl w:val="0"/>
          <w:numId w:val="44"/>
        </w:numPr>
      </w:pPr>
      <w:r>
        <w:t xml:space="preserve">A moderate </w:t>
      </w:r>
      <w:proofErr w:type="gramStart"/>
      <w:r>
        <w:t>delay  (</w:t>
      </w:r>
      <w:proofErr w:type="gramEnd"/>
      <w:r>
        <w:t xml:space="preserve">3) </w:t>
      </w:r>
    </w:p>
    <w:p w14:paraId="65A16B04" w14:textId="77777777" w:rsidR="00E96C78" w:rsidRDefault="00E96C78" w:rsidP="00E96C78">
      <w:pPr>
        <w:pStyle w:val="ListParagraph"/>
        <w:keepNext/>
        <w:numPr>
          <w:ilvl w:val="0"/>
          <w:numId w:val="44"/>
        </w:numPr>
      </w:pPr>
      <w:r>
        <w:t xml:space="preserve">A great </w:t>
      </w:r>
      <w:proofErr w:type="gramStart"/>
      <w:r>
        <w:t>delay  (</w:t>
      </w:r>
      <w:proofErr w:type="gramEnd"/>
      <w:r>
        <w:t xml:space="preserve">4) </w:t>
      </w:r>
    </w:p>
    <w:p w14:paraId="7C9364C2" w14:textId="77777777" w:rsidR="00E96C78" w:rsidRDefault="00E96C78" w:rsidP="00E96C78">
      <w:pPr>
        <w:pStyle w:val="ListParagraph"/>
        <w:keepNext/>
        <w:numPr>
          <w:ilvl w:val="0"/>
          <w:numId w:val="44"/>
        </w:numPr>
      </w:pPr>
      <w:r>
        <w:t xml:space="preserve">An extreme </w:t>
      </w:r>
      <w:proofErr w:type="gramStart"/>
      <w:r>
        <w:t>delay  (</w:t>
      </w:r>
      <w:proofErr w:type="gramEnd"/>
      <w:r>
        <w:t xml:space="preserve">5) </w:t>
      </w:r>
    </w:p>
    <w:p w14:paraId="3D8D6901" w14:textId="77777777" w:rsidR="00E96C78" w:rsidRDefault="00E96C78" w:rsidP="00E96C78">
      <w:pPr>
        <w:pStyle w:val="ListParagraph"/>
        <w:keepNext/>
        <w:numPr>
          <w:ilvl w:val="0"/>
          <w:numId w:val="44"/>
        </w:numPr>
      </w:pPr>
      <w:r>
        <w:t>N/</w:t>
      </w:r>
      <w:proofErr w:type="gramStart"/>
      <w:r>
        <w:t>A  (</w:t>
      </w:r>
      <w:proofErr w:type="gramEnd"/>
      <w:r>
        <w:t xml:space="preserve">6) </w:t>
      </w:r>
    </w:p>
    <w:p w14:paraId="75020F05" w14:textId="77777777" w:rsidR="00E96C78" w:rsidRDefault="00E96C78" w:rsidP="00E96C78"/>
    <w:p w14:paraId="57234894" w14:textId="77777777" w:rsidR="00E96C78" w:rsidRDefault="00E96C78" w:rsidP="00E96C78"/>
    <w:p w14:paraId="7FA44422" w14:textId="77777777" w:rsidR="00E96C78" w:rsidRDefault="00E96C78" w:rsidP="00E96C78">
      <w:pPr>
        <w:keepNext/>
      </w:pPr>
      <w:r>
        <w:t xml:space="preserve">Q4.9 </w:t>
      </w:r>
      <w:r>
        <w:br/>
        <w:t xml:space="preserve">How many </w:t>
      </w:r>
      <w:r>
        <w:rPr>
          <w:b/>
        </w:rPr>
        <w:t xml:space="preserve">months </w:t>
      </w:r>
      <w:r>
        <w:t>do you believe would be a reasonable time to wait between applying for your AT, and having your AT delivered?</w:t>
      </w:r>
    </w:p>
    <w:p w14:paraId="5BD6BB8B" w14:textId="77777777" w:rsidR="00E96C78" w:rsidRDefault="00E96C78" w:rsidP="00E96C78">
      <w:pPr>
        <w:pStyle w:val="TextEntryLine"/>
        <w:ind w:firstLine="400"/>
      </w:pPr>
      <w:r>
        <w:t>________________________________________________________________</w:t>
      </w:r>
    </w:p>
    <w:p w14:paraId="745FFF0C" w14:textId="32B86E51" w:rsidR="00E96C78" w:rsidRDefault="00E96C78" w:rsidP="00E96C78"/>
    <w:p w14:paraId="21C87183" w14:textId="77777777" w:rsidR="00E96C78" w:rsidRDefault="00E96C78" w:rsidP="00E96C78">
      <w:pPr>
        <w:keepNext/>
      </w:pPr>
      <w:r>
        <w:t xml:space="preserve">Q4.10 How many </w:t>
      </w:r>
      <w:r>
        <w:rPr>
          <w:b/>
        </w:rPr>
        <w:t>hours per week</w:t>
      </w:r>
      <w:r>
        <w:t xml:space="preserve"> of formal support (i.e., paid carer or support worker) and informal </w:t>
      </w:r>
      <w:proofErr w:type="gramStart"/>
      <w:r>
        <w:t>care  (</w:t>
      </w:r>
      <w:proofErr w:type="gramEnd"/>
      <w:r>
        <w:t>i.e., unpaid carer such as a relative, friend etc.) do you typically receive per week when not having access to AT?</w:t>
      </w:r>
    </w:p>
    <w:p w14:paraId="21B775B3" w14:textId="77777777" w:rsidR="00E96C78" w:rsidRDefault="00E96C78" w:rsidP="00E96C78">
      <w:pPr>
        <w:pStyle w:val="ListParagraph"/>
        <w:keepNext/>
        <w:numPr>
          <w:ilvl w:val="0"/>
          <w:numId w:val="44"/>
        </w:numPr>
      </w:pPr>
      <w:r>
        <w:t xml:space="preserve">Formal </w:t>
      </w:r>
      <w:proofErr w:type="gramStart"/>
      <w:r>
        <w:t>Care  (</w:t>
      </w:r>
      <w:proofErr w:type="gramEnd"/>
      <w:r>
        <w:t>1) ________________________________________________</w:t>
      </w:r>
    </w:p>
    <w:p w14:paraId="162B15F8" w14:textId="77777777" w:rsidR="00E96C78" w:rsidRDefault="00E96C78" w:rsidP="00E96C78">
      <w:pPr>
        <w:pStyle w:val="ListParagraph"/>
        <w:keepNext/>
        <w:numPr>
          <w:ilvl w:val="0"/>
          <w:numId w:val="44"/>
        </w:numPr>
      </w:pPr>
      <w:r>
        <w:t xml:space="preserve">Informal </w:t>
      </w:r>
      <w:proofErr w:type="gramStart"/>
      <w:r>
        <w:t>Care  (</w:t>
      </w:r>
      <w:proofErr w:type="gramEnd"/>
      <w:r>
        <w:t>2) ________________________________________________</w:t>
      </w:r>
    </w:p>
    <w:p w14:paraId="0DF67894" w14:textId="77777777" w:rsidR="00E96C78" w:rsidRDefault="00E96C78" w:rsidP="00E96C78"/>
    <w:p w14:paraId="437C830F" w14:textId="77777777" w:rsidR="00E96C78" w:rsidRDefault="00E96C78" w:rsidP="00E96C78">
      <w:pPr>
        <w:pStyle w:val="QuestionSeparator"/>
      </w:pPr>
    </w:p>
    <w:p w14:paraId="1ABCA042" w14:textId="77777777" w:rsidR="00E96C78" w:rsidRDefault="00E96C78" w:rsidP="00E96C78">
      <w:pPr>
        <w:keepNext/>
      </w:pPr>
      <w:r>
        <w:t xml:space="preserve">Q4.11 How many </w:t>
      </w:r>
      <w:r>
        <w:rPr>
          <w:b/>
        </w:rPr>
        <w:t>hours per week</w:t>
      </w:r>
      <w:r>
        <w:t xml:space="preserve"> of formal support (i.e., paid carer or support worker) and informal </w:t>
      </w:r>
      <w:proofErr w:type="gramStart"/>
      <w:r>
        <w:t>care  (</w:t>
      </w:r>
      <w:proofErr w:type="gramEnd"/>
      <w:r>
        <w:t>i.e., unpaid carer such as a relative, friend etc.) do you estimate you will need per week, or currently need per week, when you have access to AT?</w:t>
      </w:r>
    </w:p>
    <w:p w14:paraId="515CB43B" w14:textId="77777777" w:rsidR="00E96C78" w:rsidRDefault="00E96C78" w:rsidP="00E96C78">
      <w:pPr>
        <w:pStyle w:val="ListParagraph"/>
        <w:keepNext/>
        <w:numPr>
          <w:ilvl w:val="0"/>
          <w:numId w:val="44"/>
        </w:numPr>
      </w:pPr>
      <w:r>
        <w:t xml:space="preserve">Formal </w:t>
      </w:r>
      <w:proofErr w:type="gramStart"/>
      <w:r>
        <w:t>Care  (</w:t>
      </w:r>
      <w:proofErr w:type="gramEnd"/>
      <w:r>
        <w:t>1) ________________________________________________</w:t>
      </w:r>
    </w:p>
    <w:p w14:paraId="6C7B145F" w14:textId="77777777" w:rsidR="00E96C78" w:rsidRDefault="00E96C78" w:rsidP="00E96C78">
      <w:pPr>
        <w:pStyle w:val="ListParagraph"/>
        <w:keepNext/>
        <w:numPr>
          <w:ilvl w:val="0"/>
          <w:numId w:val="44"/>
        </w:numPr>
      </w:pPr>
      <w:r>
        <w:t xml:space="preserve">Informal </w:t>
      </w:r>
      <w:proofErr w:type="gramStart"/>
      <w:r>
        <w:t>Care  (</w:t>
      </w:r>
      <w:proofErr w:type="gramEnd"/>
      <w:r>
        <w:t>2) ________________________________________________</w:t>
      </w:r>
    </w:p>
    <w:p w14:paraId="48C971A7" w14:textId="77777777" w:rsidR="00E96C78" w:rsidRDefault="00E96C78" w:rsidP="00E96C78"/>
    <w:p w14:paraId="7319F84B" w14:textId="77777777" w:rsidR="00E96C78" w:rsidRDefault="00E96C78" w:rsidP="00E96C78">
      <w:pPr>
        <w:pStyle w:val="QuestionSeparator"/>
      </w:pPr>
    </w:p>
    <w:p w14:paraId="46575347" w14:textId="77777777" w:rsidR="00E96C78" w:rsidRDefault="00E96C78" w:rsidP="00E96C78"/>
    <w:p w14:paraId="1F22925A" w14:textId="77777777" w:rsidR="00E96C78" w:rsidRDefault="00E96C78" w:rsidP="00E96C78">
      <w:pPr>
        <w:keepNext/>
      </w:pPr>
      <w:r>
        <w:lastRenderedPageBreak/>
        <w:t>Q4.14 When did you first identify a need for AT?</w:t>
      </w:r>
    </w:p>
    <w:tbl>
      <w:tblPr>
        <w:tblStyle w:val="QTextTable"/>
        <w:tblW w:w="9576" w:type="auto"/>
        <w:tblLook w:val="07E0" w:firstRow="1" w:lastRow="1" w:firstColumn="1" w:lastColumn="1" w:noHBand="1" w:noVBand="1"/>
      </w:tblPr>
      <w:tblGrid>
        <w:gridCol w:w="3192"/>
        <w:gridCol w:w="3192"/>
        <w:gridCol w:w="3192"/>
      </w:tblGrid>
      <w:tr w:rsidR="00E96C78" w14:paraId="3FCC9EEC" w14:textId="77777777" w:rsidTr="00133CD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0C554C15" w14:textId="77777777" w:rsidR="00E96C78" w:rsidRDefault="00E96C78" w:rsidP="00133CD5">
            <w:pPr>
              <w:keepNext/>
            </w:pPr>
          </w:p>
        </w:tc>
        <w:tc>
          <w:tcPr>
            <w:tcW w:w="3192" w:type="dxa"/>
          </w:tcPr>
          <w:p w14:paraId="3F547CBF" w14:textId="77777777" w:rsidR="00E96C78" w:rsidRDefault="00E96C78" w:rsidP="00133CD5">
            <w:pPr>
              <w:cnfStyle w:val="100000000000" w:firstRow="1" w:lastRow="0" w:firstColumn="0" w:lastColumn="0" w:oddVBand="0" w:evenVBand="0" w:oddHBand="0" w:evenHBand="0" w:firstRowFirstColumn="0" w:firstRowLastColumn="0" w:lastRowFirstColumn="0" w:lastRowLastColumn="0"/>
            </w:pPr>
            <w:r>
              <w:t>Month (MM) (1)</w:t>
            </w:r>
          </w:p>
        </w:tc>
        <w:tc>
          <w:tcPr>
            <w:tcW w:w="3192" w:type="dxa"/>
          </w:tcPr>
          <w:p w14:paraId="2742914B" w14:textId="77777777" w:rsidR="00E96C78" w:rsidRDefault="00E96C78" w:rsidP="00133CD5">
            <w:pPr>
              <w:cnfStyle w:val="100000000000" w:firstRow="1" w:lastRow="0" w:firstColumn="0" w:lastColumn="0" w:oddVBand="0" w:evenVBand="0" w:oddHBand="0" w:evenHBand="0" w:firstRowFirstColumn="0" w:firstRowLastColumn="0" w:lastRowFirstColumn="0" w:lastRowLastColumn="0"/>
            </w:pPr>
            <w:r>
              <w:t>Year (YY) (2)</w:t>
            </w:r>
          </w:p>
        </w:tc>
      </w:tr>
      <w:tr w:rsidR="00E96C78" w14:paraId="5F83F7A3" w14:textId="77777777" w:rsidTr="00133CD5">
        <w:tc>
          <w:tcPr>
            <w:cnfStyle w:val="001000000000" w:firstRow="0" w:lastRow="0" w:firstColumn="1" w:lastColumn="0" w:oddVBand="0" w:evenVBand="0" w:oddHBand="0" w:evenHBand="0" w:firstRowFirstColumn="0" w:firstRowLastColumn="0" w:lastRowFirstColumn="0" w:lastRowLastColumn="0"/>
            <w:tcW w:w="3192" w:type="dxa"/>
          </w:tcPr>
          <w:p w14:paraId="27F991D0" w14:textId="77777777" w:rsidR="00E96C78" w:rsidRDefault="00E96C78" w:rsidP="00133CD5">
            <w:pPr>
              <w:keepNext/>
            </w:pPr>
            <w:r>
              <w:t xml:space="preserve">Please enter a numerical date in Month (MM), Year (YY) format (1) </w:t>
            </w:r>
          </w:p>
        </w:tc>
        <w:tc>
          <w:tcPr>
            <w:tcW w:w="3192" w:type="dxa"/>
          </w:tcPr>
          <w:p w14:paraId="2C5B9661" w14:textId="77777777" w:rsidR="00E96C78" w:rsidRDefault="00E96C78" w:rsidP="00133CD5">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3192" w:type="dxa"/>
          </w:tcPr>
          <w:p w14:paraId="50A4DB75" w14:textId="77777777" w:rsidR="00E96C78" w:rsidRDefault="00E96C78" w:rsidP="00133CD5">
            <w:pPr>
              <w:pStyle w:val="ListParagraph"/>
              <w:keepNext/>
              <w:ind w:left="0"/>
              <w:cnfStyle w:val="000000000000" w:firstRow="0" w:lastRow="0" w:firstColumn="0" w:lastColumn="0" w:oddVBand="0" w:evenVBand="0" w:oddHBand="0" w:evenHBand="0" w:firstRowFirstColumn="0" w:firstRowLastColumn="0" w:lastRowFirstColumn="0" w:lastRowLastColumn="0"/>
            </w:pPr>
          </w:p>
        </w:tc>
      </w:tr>
    </w:tbl>
    <w:p w14:paraId="64C003C6" w14:textId="77777777" w:rsidR="00E96C78" w:rsidRDefault="00E96C78" w:rsidP="00E96C78"/>
    <w:p w14:paraId="355DC1C9" w14:textId="77777777" w:rsidR="00E96C78" w:rsidRDefault="00E96C78" w:rsidP="00E96C78"/>
    <w:p w14:paraId="68E00359" w14:textId="77777777" w:rsidR="00E96C78" w:rsidRDefault="00E96C78" w:rsidP="00E96C78">
      <w:pPr>
        <w:keepNext/>
      </w:pPr>
      <w:r>
        <w:t xml:space="preserve">Q4.15 When did you first </w:t>
      </w:r>
      <w:proofErr w:type="gramStart"/>
      <w:r>
        <w:t>take action</w:t>
      </w:r>
      <w:proofErr w:type="gramEnd"/>
      <w:r>
        <w:t xml:space="preserve"> about your need for AT?</w:t>
      </w:r>
    </w:p>
    <w:tbl>
      <w:tblPr>
        <w:tblStyle w:val="QTextTable"/>
        <w:tblW w:w="9576" w:type="auto"/>
        <w:tblLook w:val="07E0" w:firstRow="1" w:lastRow="1" w:firstColumn="1" w:lastColumn="1" w:noHBand="1" w:noVBand="1"/>
      </w:tblPr>
      <w:tblGrid>
        <w:gridCol w:w="3192"/>
        <w:gridCol w:w="3192"/>
        <w:gridCol w:w="3192"/>
      </w:tblGrid>
      <w:tr w:rsidR="00E96C78" w14:paraId="4C679EE8" w14:textId="77777777" w:rsidTr="00133CD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74ED6A89" w14:textId="77777777" w:rsidR="00E96C78" w:rsidRDefault="00E96C78" w:rsidP="00133CD5">
            <w:pPr>
              <w:keepNext/>
            </w:pPr>
          </w:p>
        </w:tc>
        <w:tc>
          <w:tcPr>
            <w:tcW w:w="3192" w:type="dxa"/>
          </w:tcPr>
          <w:p w14:paraId="531CF79D" w14:textId="77777777" w:rsidR="00E96C78" w:rsidRDefault="00E96C78" w:rsidP="00133CD5">
            <w:pPr>
              <w:cnfStyle w:val="100000000000" w:firstRow="1" w:lastRow="0" w:firstColumn="0" w:lastColumn="0" w:oddVBand="0" w:evenVBand="0" w:oddHBand="0" w:evenHBand="0" w:firstRowFirstColumn="0" w:firstRowLastColumn="0" w:lastRowFirstColumn="0" w:lastRowLastColumn="0"/>
            </w:pPr>
            <w:r>
              <w:t>Month (MM) (1)</w:t>
            </w:r>
          </w:p>
        </w:tc>
        <w:tc>
          <w:tcPr>
            <w:tcW w:w="3192" w:type="dxa"/>
          </w:tcPr>
          <w:p w14:paraId="195426F7" w14:textId="77777777" w:rsidR="00E96C78" w:rsidRDefault="00E96C78" w:rsidP="00133CD5">
            <w:pPr>
              <w:cnfStyle w:val="100000000000" w:firstRow="1" w:lastRow="0" w:firstColumn="0" w:lastColumn="0" w:oddVBand="0" w:evenVBand="0" w:oddHBand="0" w:evenHBand="0" w:firstRowFirstColumn="0" w:firstRowLastColumn="0" w:lastRowFirstColumn="0" w:lastRowLastColumn="0"/>
            </w:pPr>
            <w:r>
              <w:t>Year (YY) (2)</w:t>
            </w:r>
          </w:p>
        </w:tc>
      </w:tr>
      <w:tr w:rsidR="00E96C78" w14:paraId="4210F19C" w14:textId="77777777" w:rsidTr="00133CD5">
        <w:tc>
          <w:tcPr>
            <w:cnfStyle w:val="001000000000" w:firstRow="0" w:lastRow="0" w:firstColumn="1" w:lastColumn="0" w:oddVBand="0" w:evenVBand="0" w:oddHBand="0" w:evenHBand="0" w:firstRowFirstColumn="0" w:firstRowLastColumn="0" w:lastRowFirstColumn="0" w:lastRowLastColumn="0"/>
            <w:tcW w:w="3192" w:type="dxa"/>
          </w:tcPr>
          <w:p w14:paraId="3E480791" w14:textId="77777777" w:rsidR="00E96C78" w:rsidRDefault="00E96C78" w:rsidP="00133CD5">
            <w:pPr>
              <w:keepNext/>
            </w:pPr>
            <w:r>
              <w:t xml:space="preserve">Please enter a numerical date in Month (MM), Year (YY) format (1) </w:t>
            </w:r>
          </w:p>
        </w:tc>
        <w:tc>
          <w:tcPr>
            <w:tcW w:w="3192" w:type="dxa"/>
          </w:tcPr>
          <w:p w14:paraId="6C5724FB" w14:textId="77777777" w:rsidR="00E96C78" w:rsidRDefault="00E96C78" w:rsidP="00133CD5">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3192" w:type="dxa"/>
          </w:tcPr>
          <w:p w14:paraId="6632B32F" w14:textId="77777777" w:rsidR="00E96C78" w:rsidRDefault="00E96C78" w:rsidP="00133CD5">
            <w:pPr>
              <w:pStyle w:val="ListParagraph"/>
              <w:keepNext/>
              <w:ind w:left="0"/>
              <w:cnfStyle w:val="000000000000" w:firstRow="0" w:lastRow="0" w:firstColumn="0" w:lastColumn="0" w:oddVBand="0" w:evenVBand="0" w:oddHBand="0" w:evenHBand="0" w:firstRowFirstColumn="0" w:firstRowLastColumn="0" w:lastRowFirstColumn="0" w:lastRowLastColumn="0"/>
            </w:pPr>
          </w:p>
        </w:tc>
      </w:tr>
    </w:tbl>
    <w:p w14:paraId="1F11B7DA" w14:textId="77777777" w:rsidR="00E96C78" w:rsidRDefault="00E96C78" w:rsidP="00E96C78"/>
    <w:p w14:paraId="390FFEC8" w14:textId="3278FA85" w:rsidR="00E96C78" w:rsidRDefault="00E96C78" w:rsidP="00E96C78">
      <w:pPr>
        <w:keepNext/>
      </w:pPr>
      <w:r>
        <w:lastRenderedPageBreak/>
        <w:t>Q4.16 What information sources did you make use of to learn more information about AT? (Please select as many information sources as you made use of)</w:t>
      </w:r>
    </w:p>
    <w:p w14:paraId="35AE1187" w14:textId="77777777" w:rsidR="00E96C78" w:rsidRDefault="00E96C78" w:rsidP="00E96C78">
      <w:pPr>
        <w:pStyle w:val="ListParagraph"/>
        <w:keepNext/>
        <w:numPr>
          <w:ilvl w:val="0"/>
          <w:numId w:val="42"/>
        </w:numPr>
      </w:pPr>
      <w:r>
        <w:t>Doctor (</w:t>
      </w:r>
      <w:proofErr w:type="gramStart"/>
      <w:r>
        <w:t>GP)  (</w:t>
      </w:r>
      <w:proofErr w:type="gramEnd"/>
      <w:r>
        <w:t xml:space="preserve">1) </w:t>
      </w:r>
    </w:p>
    <w:p w14:paraId="71E33DD5" w14:textId="77777777" w:rsidR="00E96C78" w:rsidRDefault="00E96C78" w:rsidP="00E96C78">
      <w:pPr>
        <w:pStyle w:val="ListParagraph"/>
        <w:keepNext/>
        <w:numPr>
          <w:ilvl w:val="0"/>
          <w:numId w:val="42"/>
        </w:numPr>
      </w:pPr>
      <w:r>
        <w:t xml:space="preserve">Specialist </w:t>
      </w:r>
      <w:proofErr w:type="gramStart"/>
      <w:r>
        <w:t>Doctor  (</w:t>
      </w:r>
      <w:proofErr w:type="gramEnd"/>
      <w:r>
        <w:t xml:space="preserve">2) </w:t>
      </w:r>
    </w:p>
    <w:p w14:paraId="35C813C2" w14:textId="77777777" w:rsidR="00E96C78" w:rsidRDefault="00E96C78" w:rsidP="00E96C78">
      <w:pPr>
        <w:pStyle w:val="ListParagraph"/>
        <w:keepNext/>
        <w:numPr>
          <w:ilvl w:val="0"/>
          <w:numId w:val="42"/>
        </w:numPr>
      </w:pPr>
      <w:r>
        <w:t xml:space="preserve">Internet/Google </w:t>
      </w:r>
      <w:proofErr w:type="gramStart"/>
      <w:r>
        <w:t>search  (</w:t>
      </w:r>
      <w:proofErr w:type="gramEnd"/>
      <w:r>
        <w:t xml:space="preserve">3) </w:t>
      </w:r>
    </w:p>
    <w:p w14:paraId="57AACB39" w14:textId="77777777" w:rsidR="00E96C78" w:rsidRDefault="00E96C78" w:rsidP="00E96C78">
      <w:pPr>
        <w:pStyle w:val="ListParagraph"/>
        <w:keepNext/>
        <w:numPr>
          <w:ilvl w:val="0"/>
          <w:numId w:val="42"/>
        </w:numPr>
      </w:pPr>
      <w:r>
        <w:t xml:space="preserve">Friends or </w:t>
      </w:r>
      <w:proofErr w:type="gramStart"/>
      <w:r>
        <w:t>family  (</w:t>
      </w:r>
      <w:proofErr w:type="gramEnd"/>
      <w:r>
        <w:t xml:space="preserve">4) </w:t>
      </w:r>
    </w:p>
    <w:p w14:paraId="4E432A10" w14:textId="77777777" w:rsidR="00E96C78" w:rsidRDefault="00E96C78" w:rsidP="00E96C78">
      <w:pPr>
        <w:pStyle w:val="ListParagraph"/>
        <w:keepNext/>
        <w:numPr>
          <w:ilvl w:val="0"/>
          <w:numId w:val="42"/>
        </w:numPr>
      </w:pPr>
      <w:r>
        <w:t xml:space="preserve">Community organisation (e.g. </w:t>
      </w:r>
      <w:proofErr w:type="gramStart"/>
      <w:r>
        <w:t>COTA)  (</w:t>
      </w:r>
      <w:proofErr w:type="gramEnd"/>
      <w:r>
        <w:t xml:space="preserve">5) </w:t>
      </w:r>
    </w:p>
    <w:p w14:paraId="01B19849" w14:textId="77777777" w:rsidR="00E96C78" w:rsidRDefault="00E96C78" w:rsidP="00E96C78">
      <w:pPr>
        <w:pStyle w:val="ListParagraph"/>
        <w:keepNext/>
        <w:numPr>
          <w:ilvl w:val="0"/>
          <w:numId w:val="42"/>
        </w:numPr>
      </w:pPr>
      <w:r>
        <w:t xml:space="preserve">Allied Health </w:t>
      </w:r>
      <w:proofErr w:type="gramStart"/>
      <w:r>
        <w:t>professional  (</w:t>
      </w:r>
      <w:proofErr w:type="gramEnd"/>
      <w:r>
        <w:t xml:space="preserve">6) </w:t>
      </w:r>
    </w:p>
    <w:p w14:paraId="152BCE49" w14:textId="77777777" w:rsidR="00E96C78" w:rsidRDefault="00E96C78" w:rsidP="00E96C78">
      <w:pPr>
        <w:pStyle w:val="ListParagraph"/>
        <w:keepNext/>
        <w:numPr>
          <w:ilvl w:val="0"/>
          <w:numId w:val="42"/>
        </w:numPr>
      </w:pPr>
      <w:r>
        <w:t xml:space="preserve">Disability Specific </w:t>
      </w:r>
      <w:proofErr w:type="gramStart"/>
      <w:r>
        <w:t>Organisation  (</w:t>
      </w:r>
      <w:proofErr w:type="gramEnd"/>
      <w:r>
        <w:t xml:space="preserve">7) </w:t>
      </w:r>
    </w:p>
    <w:p w14:paraId="4C958EFA" w14:textId="77777777" w:rsidR="00E96C78" w:rsidRDefault="00E96C78" w:rsidP="00E96C78">
      <w:pPr>
        <w:pStyle w:val="ListParagraph"/>
        <w:keepNext/>
        <w:numPr>
          <w:ilvl w:val="0"/>
          <w:numId w:val="42"/>
        </w:numPr>
      </w:pPr>
      <w:r>
        <w:t xml:space="preserve">Assistive Technology Centre or </w:t>
      </w:r>
      <w:proofErr w:type="gramStart"/>
      <w:r>
        <w:t>Database  (</w:t>
      </w:r>
      <w:proofErr w:type="gramEnd"/>
      <w:r>
        <w:t xml:space="preserve">8) </w:t>
      </w:r>
    </w:p>
    <w:p w14:paraId="209AF01A" w14:textId="77777777" w:rsidR="00E96C78" w:rsidRDefault="00E96C78" w:rsidP="00E96C78">
      <w:pPr>
        <w:pStyle w:val="ListParagraph"/>
        <w:keepNext/>
        <w:numPr>
          <w:ilvl w:val="0"/>
          <w:numId w:val="42"/>
        </w:numPr>
      </w:pPr>
      <w:r>
        <w:t xml:space="preserve">Other (please </w:t>
      </w:r>
      <w:proofErr w:type="gramStart"/>
      <w:r>
        <w:t>specify)  (</w:t>
      </w:r>
      <w:proofErr w:type="gramEnd"/>
      <w:r>
        <w:t>9) ________________________________________________</w:t>
      </w:r>
    </w:p>
    <w:p w14:paraId="72F9E2C5" w14:textId="77777777" w:rsidR="00E96C78" w:rsidRDefault="00E96C78" w:rsidP="00E96C78"/>
    <w:p w14:paraId="777D8AC9" w14:textId="77777777" w:rsidR="00E96C78" w:rsidRDefault="00E96C78" w:rsidP="00E96C78">
      <w:pPr>
        <w:pStyle w:val="QuestionSeparator"/>
      </w:pPr>
    </w:p>
    <w:p w14:paraId="26423E87" w14:textId="77777777" w:rsidR="00E96C78" w:rsidRDefault="00E96C78" w:rsidP="00E96C78"/>
    <w:p w14:paraId="56657E1C" w14:textId="77777777" w:rsidR="00E96C78" w:rsidRDefault="00E96C78" w:rsidP="00E96C78">
      <w:pPr>
        <w:keepNext/>
      </w:pPr>
      <w:r>
        <w:t>Q4.17 How did you find the process of learning information about AT?</w:t>
      </w:r>
    </w:p>
    <w:p w14:paraId="0EA3D370" w14:textId="77777777" w:rsidR="00E96C78" w:rsidRDefault="00E96C78" w:rsidP="00E96C78">
      <w:pPr>
        <w:pStyle w:val="ListParagraph"/>
        <w:keepNext/>
        <w:numPr>
          <w:ilvl w:val="0"/>
          <w:numId w:val="44"/>
        </w:numPr>
      </w:pPr>
      <w:r>
        <w:t xml:space="preserve">Extremely </w:t>
      </w:r>
      <w:proofErr w:type="gramStart"/>
      <w:r>
        <w:t>easy  (</w:t>
      </w:r>
      <w:proofErr w:type="gramEnd"/>
      <w:r>
        <w:t xml:space="preserve">1) </w:t>
      </w:r>
    </w:p>
    <w:p w14:paraId="3DF32C4E" w14:textId="77777777" w:rsidR="00E96C78" w:rsidRDefault="00E96C78" w:rsidP="00E96C78">
      <w:pPr>
        <w:pStyle w:val="ListParagraph"/>
        <w:keepNext/>
        <w:numPr>
          <w:ilvl w:val="0"/>
          <w:numId w:val="44"/>
        </w:numPr>
      </w:pPr>
      <w:r>
        <w:t xml:space="preserve">Somewhat </w:t>
      </w:r>
      <w:proofErr w:type="gramStart"/>
      <w:r>
        <w:t>easy  (</w:t>
      </w:r>
      <w:proofErr w:type="gramEnd"/>
      <w:r>
        <w:t xml:space="preserve">2) </w:t>
      </w:r>
    </w:p>
    <w:p w14:paraId="34F78427" w14:textId="77777777" w:rsidR="00E96C78" w:rsidRDefault="00E96C78" w:rsidP="00E96C78">
      <w:pPr>
        <w:pStyle w:val="ListParagraph"/>
        <w:keepNext/>
        <w:numPr>
          <w:ilvl w:val="0"/>
          <w:numId w:val="44"/>
        </w:numPr>
      </w:pPr>
      <w:r>
        <w:t xml:space="preserve">Neither easy nor </w:t>
      </w:r>
      <w:proofErr w:type="gramStart"/>
      <w:r>
        <w:t>difficult  (</w:t>
      </w:r>
      <w:proofErr w:type="gramEnd"/>
      <w:r>
        <w:t xml:space="preserve">3) </w:t>
      </w:r>
    </w:p>
    <w:p w14:paraId="1695A184" w14:textId="77777777" w:rsidR="00E96C78" w:rsidRDefault="00E96C78" w:rsidP="00E96C78">
      <w:pPr>
        <w:pStyle w:val="ListParagraph"/>
        <w:keepNext/>
        <w:numPr>
          <w:ilvl w:val="0"/>
          <w:numId w:val="44"/>
        </w:numPr>
      </w:pPr>
      <w:r>
        <w:t xml:space="preserve">Somewhat </w:t>
      </w:r>
      <w:proofErr w:type="gramStart"/>
      <w:r>
        <w:t>difficult  (</w:t>
      </w:r>
      <w:proofErr w:type="gramEnd"/>
      <w:r>
        <w:t xml:space="preserve">4) </w:t>
      </w:r>
    </w:p>
    <w:p w14:paraId="0561F429" w14:textId="77777777" w:rsidR="00E96C78" w:rsidRDefault="00E96C78" w:rsidP="00E96C78">
      <w:pPr>
        <w:pStyle w:val="ListParagraph"/>
        <w:keepNext/>
        <w:numPr>
          <w:ilvl w:val="0"/>
          <w:numId w:val="44"/>
        </w:numPr>
      </w:pPr>
      <w:r>
        <w:t xml:space="preserve">Extremely </w:t>
      </w:r>
      <w:proofErr w:type="gramStart"/>
      <w:r>
        <w:t>difficult  (</w:t>
      </w:r>
      <w:proofErr w:type="gramEnd"/>
      <w:r>
        <w:t xml:space="preserve">5) </w:t>
      </w:r>
    </w:p>
    <w:p w14:paraId="19E08D02" w14:textId="77777777" w:rsidR="00E96C78" w:rsidRDefault="00E96C78" w:rsidP="00E96C78"/>
    <w:p w14:paraId="568E3D79" w14:textId="77777777" w:rsidR="00E96C78" w:rsidRDefault="00E96C78" w:rsidP="00E96C78">
      <w:pPr>
        <w:pStyle w:val="QuestionSeparator"/>
      </w:pPr>
    </w:p>
    <w:p w14:paraId="29D92A31" w14:textId="77777777" w:rsidR="00E96C78" w:rsidRDefault="00E96C78" w:rsidP="00E96C78">
      <w:pPr>
        <w:keepNext/>
      </w:pPr>
      <w:r>
        <w:t>Q4.18 Approximately what is the typical cost of your AT (in Australian Dollars (AUD))?</w:t>
      </w:r>
      <w:r>
        <w:br/>
        <w:t>(sliding scale -- click on slide to move)</w:t>
      </w:r>
    </w:p>
    <w:tbl>
      <w:tblPr>
        <w:tblStyle w:val="QSliderLabelsTable"/>
        <w:tblW w:w="9576" w:type="auto"/>
        <w:tblInd w:w="0" w:type="dxa"/>
        <w:tblLook w:val="07E0" w:firstRow="1" w:lastRow="1" w:firstColumn="1" w:lastColumn="1" w:noHBand="1" w:noVBand="1"/>
      </w:tblPr>
      <w:tblGrid>
        <w:gridCol w:w="4788"/>
        <w:gridCol w:w="798"/>
        <w:gridCol w:w="798"/>
        <w:gridCol w:w="798"/>
        <w:gridCol w:w="798"/>
        <w:gridCol w:w="798"/>
        <w:gridCol w:w="798"/>
      </w:tblGrid>
      <w:tr w:rsidR="00E96C78" w14:paraId="4FB3AA2A" w14:textId="77777777" w:rsidTr="00133CD5">
        <w:tc>
          <w:tcPr>
            <w:tcW w:w="4788" w:type="dxa"/>
          </w:tcPr>
          <w:p w14:paraId="0B346E79" w14:textId="77777777" w:rsidR="00E96C78" w:rsidRDefault="00E96C78" w:rsidP="00133CD5"/>
        </w:tc>
        <w:tc>
          <w:tcPr>
            <w:tcW w:w="798" w:type="dxa"/>
          </w:tcPr>
          <w:p w14:paraId="757ED52C" w14:textId="77777777" w:rsidR="00E96C78" w:rsidRDefault="00E96C78" w:rsidP="00133CD5">
            <w:r>
              <w:t>0</w:t>
            </w:r>
          </w:p>
        </w:tc>
        <w:tc>
          <w:tcPr>
            <w:tcW w:w="798" w:type="dxa"/>
          </w:tcPr>
          <w:p w14:paraId="1DC4E230" w14:textId="77777777" w:rsidR="00E96C78" w:rsidRDefault="00E96C78" w:rsidP="00133CD5">
            <w:r>
              <w:t>2000</w:t>
            </w:r>
          </w:p>
        </w:tc>
        <w:tc>
          <w:tcPr>
            <w:tcW w:w="798" w:type="dxa"/>
          </w:tcPr>
          <w:p w14:paraId="2525FFD0" w14:textId="77777777" w:rsidR="00E96C78" w:rsidRDefault="00E96C78" w:rsidP="00133CD5">
            <w:r>
              <w:t>4000</w:t>
            </w:r>
          </w:p>
        </w:tc>
        <w:tc>
          <w:tcPr>
            <w:tcW w:w="798" w:type="dxa"/>
          </w:tcPr>
          <w:p w14:paraId="3DD3A721" w14:textId="77777777" w:rsidR="00E96C78" w:rsidRDefault="00E96C78" w:rsidP="00133CD5">
            <w:r>
              <w:t>6000</w:t>
            </w:r>
          </w:p>
        </w:tc>
        <w:tc>
          <w:tcPr>
            <w:tcW w:w="798" w:type="dxa"/>
          </w:tcPr>
          <w:p w14:paraId="7BBF6B49" w14:textId="77777777" w:rsidR="00E96C78" w:rsidRDefault="00E96C78" w:rsidP="00133CD5">
            <w:r>
              <w:t>8000</w:t>
            </w:r>
          </w:p>
        </w:tc>
        <w:tc>
          <w:tcPr>
            <w:tcW w:w="798" w:type="dxa"/>
          </w:tcPr>
          <w:p w14:paraId="7983C89A" w14:textId="77777777" w:rsidR="00E96C78" w:rsidRDefault="00E96C78" w:rsidP="00133CD5">
            <w:r>
              <w:t>10000</w:t>
            </w:r>
          </w:p>
        </w:tc>
      </w:tr>
    </w:tbl>
    <w:p w14:paraId="3A93EE97" w14:textId="77777777" w:rsidR="00E96C78" w:rsidRDefault="00E96C78" w:rsidP="00E96C78"/>
    <w:tbl>
      <w:tblPr>
        <w:tblStyle w:val="QStandardSliderTable"/>
        <w:tblW w:w="9576" w:type="auto"/>
        <w:tblLook w:val="07E0" w:firstRow="1" w:lastRow="1" w:firstColumn="1" w:lastColumn="1" w:noHBand="1" w:noVBand="1"/>
      </w:tblPr>
      <w:tblGrid>
        <w:gridCol w:w="4788"/>
        <w:gridCol w:w="4788"/>
      </w:tblGrid>
      <w:tr w:rsidR="00E96C78" w14:paraId="77069B5D" w14:textId="77777777" w:rsidTr="00133CD5">
        <w:tc>
          <w:tcPr>
            <w:cnfStyle w:val="001000000000" w:firstRow="0" w:lastRow="0" w:firstColumn="1" w:lastColumn="0" w:oddVBand="0" w:evenVBand="0" w:oddHBand="0" w:evenHBand="0" w:firstRowFirstColumn="0" w:firstRowLastColumn="0" w:lastRowFirstColumn="0" w:lastRowLastColumn="0"/>
            <w:tcW w:w="4788" w:type="dxa"/>
          </w:tcPr>
          <w:p w14:paraId="5834EED2" w14:textId="77777777" w:rsidR="00E96C78" w:rsidRDefault="00E96C78" w:rsidP="00133CD5">
            <w:pPr>
              <w:keepNext/>
            </w:pPr>
            <w:r>
              <w:lastRenderedPageBreak/>
              <w:t>  ()</w:t>
            </w:r>
          </w:p>
        </w:tc>
        <w:tc>
          <w:tcPr>
            <w:tcW w:w="4788" w:type="dxa"/>
          </w:tcPr>
          <w:p w14:paraId="01BAD193" w14:textId="77777777" w:rsidR="00E96C78" w:rsidRDefault="00E96C78" w:rsidP="00133CD5">
            <w:pPr>
              <w:keepNext/>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3B7CB31F" wp14:editId="39F07F6F">
                  <wp:extent cx="1905000" cy="304800"/>
                  <wp:effectExtent l="0" t="0" r="0" b="0"/>
                  <wp:docPr id="15"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WordSliderHorizontal.png"/>
                          <pic:cNvPicPr/>
                        </pic:nvPicPr>
                        <pic:blipFill>
                          <a:blip r:embed="rId22"/>
                          <a:stretch>
                            <a:fillRect/>
                          </a:stretch>
                        </pic:blipFill>
                        <pic:spPr>
                          <a:xfrm>
                            <a:off x="0" y="0"/>
                            <a:ext cx="1905000" cy="304800"/>
                          </a:xfrm>
                          <a:prstGeom prst="rect">
                            <a:avLst/>
                          </a:prstGeom>
                        </pic:spPr>
                      </pic:pic>
                    </a:graphicData>
                  </a:graphic>
                </wp:inline>
              </w:drawing>
            </w:r>
          </w:p>
        </w:tc>
      </w:tr>
    </w:tbl>
    <w:p w14:paraId="53832A02" w14:textId="77777777" w:rsidR="00E96C78" w:rsidRDefault="00E96C78" w:rsidP="00E96C78"/>
    <w:p w14:paraId="69EF7CCB" w14:textId="77777777" w:rsidR="00E96C78" w:rsidRDefault="00E96C78" w:rsidP="00E96C78"/>
    <w:p w14:paraId="2393716F" w14:textId="77777777" w:rsidR="00E96C78" w:rsidRDefault="00E96C78" w:rsidP="00E96C78"/>
    <w:p w14:paraId="6A736233" w14:textId="77777777" w:rsidR="00E96C78" w:rsidRDefault="00E96C78" w:rsidP="00E96C78">
      <w:pPr>
        <w:keepNext/>
      </w:pPr>
      <w:r>
        <w:t>Q4.19 Approximately how much external funding have you received towards your AT (in Australian Dollars (AUD))?</w:t>
      </w:r>
      <w:r>
        <w:br/>
        <w:t>(sliding scale -- click on slide to move)</w:t>
      </w:r>
    </w:p>
    <w:tbl>
      <w:tblPr>
        <w:tblStyle w:val="QSliderLabelsTable"/>
        <w:tblW w:w="9576" w:type="auto"/>
        <w:tblInd w:w="0" w:type="dxa"/>
        <w:tblLook w:val="07E0" w:firstRow="1" w:lastRow="1" w:firstColumn="1" w:lastColumn="1" w:noHBand="1" w:noVBand="1"/>
      </w:tblPr>
      <w:tblGrid>
        <w:gridCol w:w="4788"/>
        <w:gridCol w:w="798"/>
        <w:gridCol w:w="798"/>
        <w:gridCol w:w="798"/>
        <w:gridCol w:w="798"/>
        <w:gridCol w:w="798"/>
        <w:gridCol w:w="798"/>
      </w:tblGrid>
      <w:tr w:rsidR="00E96C78" w14:paraId="5A261BF9" w14:textId="77777777" w:rsidTr="00133CD5">
        <w:tc>
          <w:tcPr>
            <w:tcW w:w="4788" w:type="dxa"/>
          </w:tcPr>
          <w:p w14:paraId="678B252D" w14:textId="77777777" w:rsidR="00E96C78" w:rsidRDefault="00E96C78" w:rsidP="00133CD5"/>
        </w:tc>
        <w:tc>
          <w:tcPr>
            <w:tcW w:w="798" w:type="dxa"/>
          </w:tcPr>
          <w:p w14:paraId="601E29B4" w14:textId="77777777" w:rsidR="00E96C78" w:rsidRDefault="00E96C78" w:rsidP="00133CD5">
            <w:r>
              <w:t>0</w:t>
            </w:r>
          </w:p>
        </w:tc>
        <w:tc>
          <w:tcPr>
            <w:tcW w:w="798" w:type="dxa"/>
          </w:tcPr>
          <w:p w14:paraId="0032CFFC" w14:textId="77777777" w:rsidR="00E96C78" w:rsidRDefault="00E96C78" w:rsidP="00133CD5">
            <w:r>
              <w:t>2000</w:t>
            </w:r>
          </w:p>
        </w:tc>
        <w:tc>
          <w:tcPr>
            <w:tcW w:w="798" w:type="dxa"/>
          </w:tcPr>
          <w:p w14:paraId="3861B81C" w14:textId="77777777" w:rsidR="00E96C78" w:rsidRDefault="00E96C78" w:rsidP="00133CD5">
            <w:r>
              <w:t>4000</w:t>
            </w:r>
          </w:p>
        </w:tc>
        <w:tc>
          <w:tcPr>
            <w:tcW w:w="798" w:type="dxa"/>
          </w:tcPr>
          <w:p w14:paraId="17E0E18B" w14:textId="77777777" w:rsidR="00E96C78" w:rsidRDefault="00E96C78" w:rsidP="00133CD5">
            <w:r>
              <w:t>6000</w:t>
            </w:r>
          </w:p>
        </w:tc>
        <w:tc>
          <w:tcPr>
            <w:tcW w:w="798" w:type="dxa"/>
          </w:tcPr>
          <w:p w14:paraId="29394B6B" w14:textId="77777777" w:rsidR="00E96C78" w:rsidRDefault="00E96C78" w:rsidP="00133CD5">
            <w:r>
              <w:t>8000</w:t>
            </w:r>
          </w:p>
        </w:tc>
        <w:tc>
          <w:tcPr>
            <w:tcW w:w="798" w:type="dxa"/>
          </w:tcPr>
          <w:p w14:paraId="160F0B02" w14:textId="77777777" w:rsidR="00E96C78" w:rsidRDefault="00E96C78" w:rsidP="00133CD5">
            <w:r>
              <w:t>10000</w:t>
            </w:r>
          </w:p>
        </w:tc>
      </w:tr>
    </w:tbl>
    <w:p w14:paraId="030C0DE8" w14:textId="77777777" w:rsidR="00E96C78" w:rsidRDefault="00E96C78" w:rsidP="00E96C78"/>
    <w:tbl>
      <w:tblPr>
        <w:tblStyle w:val="QStandardSliderTable"/>
        <w:tblW w:w="9576" w:type="auto"/>
        <w:tblLook w:val="07E0" w:firstRow="1" w:lastRow="1" w:firstColumn="1" w:lastColumn="1" w:noHBand="1" w:noVBand="1"/>
      </w:tblPr>
      <w:tblGrid>
        <w:gridCol w:w="4788"/>
        <w:gridCol w:w="4788"/>
      </w:tblGrid>
      <w:tr w:rsidR="00E96C78" w14:paraId="54CAB8D7" w14:textId="77777777" w:rsidTr="00133CD5">
        <w:tc>
          <w:tcPr>
            <w:cnfStyle w:val="001000000000" w:firstRow="0" w:lastRow="0" w:firstColumn="1" w:lastColumn="0" w:oddVBand="0" w:evenVBand="0" w:oddHBand="0" w:evenHBand="0" w:firstRowFirstColumn="0" w:firstRowLastColumn="0" w:lastRowFirstColumn="0" w:lastRowLastColumn="0"/>
            <w:tcW w:w="4788" w:type="dxa"/>
          </w:tcPr>
          <w:p w14:paraId="007E26B9" w14:textId="77777777" w:rsidR="00E96C78" w:rsidRDefault="00E96C78" w:rsidP="00133CD5">
            <w:pPr>
              <w:keepNext/>
            </w:pPr>
            <w:r>
              <w:t>  ()</w:t>
            </w:r>
          </w:p>
        </w:tc>
        <w:tc>
          <w:tcPr>
            <w:tcW w:w="4788" w:type="dxa"/>
          </w:tcPr>
          <w:p w14:paraId="02A0257C" w14:textId="77777777" w:rsidR="00E96C78" w:rsidRDefault="00E96C78" w:rsidP="00133CD5">
            <w:pPr>
              <w:keepNext/>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5A5590A0" wp14:editId="1F9A3905">
                  <wp:extent cx="1905000" cy="304800"/>
                  <wp:effectExtent l="0" t="0" r="0" b="0"/>
                  <wp:docPr id="5"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WordSliderHorizontal.png"/>
                          <pic:cNvPicPr/>
                        </pic:nvPicPr>
                        <pic:blipFill>
                          <a:blip r:embed="rId22"/>
                          <a:stretch>
                            <a:fillRect/>
                          </a:stretch>
                        </pic:blipFill>
                        <pic:spPr>
                          <a:xfrm>
                            <a:off x="0" y="0"/>
                            <a:ext cx="1905000" cy="304800"/>
                          </a:xfrm>
                          <a:prstGeom prst="rect">
                            <a:avLst/>
                          </a:prstGeom>
                        </pic:spPr>
                      </pic:pic>
                    </a:graphicData>
                  </a:graphic>
                </wp:inline>
              </w:drawing>
            </w:r>
          </w:p>
        </w:tc>
      </w:tr>
    </w:tbl>
    <w:p w14:paraId="00220309" w14:textId="77777777" w:rsidR="00E96C78" w:rsidRDefault="00E96C78" w:rsidP="00E96C78"/>
    <w:p w14:paraId="33DB0E51" w14:textId="77777777" w:rsidR="00E96C78" w:rsidRDefault="00E96C78" w:rsidP="00E96C78"/>
    <w:p w14:paraId="75C10D0B" w14:textId="77777777" w:rsidR="00E96C78" w:rsidRDefault="00E96C78" w:rsidP="00E96C78">
      <w:pPr>
        <w:pStyle w:val="QuestionSeparator"/>
      </w:pPr>
    </w:p>
    <w:p w14:paraId="0A1E6280" w14:textId="77777777" w:rsidR="00E96C78" w:rsidRDefault="00E96C78" w:rsidP="00E96C78"/>
    <w:p w14:paraId="4AB57395" w14:textId="77777777" w:rsidR="00E96C78" w:rsidRDefault="00E96C78" w:rsidP="00E96C78">
      <w:pPr>
        <w:keepNext/>
      </w:pPr>
      <w:r>
        <w:t>Q4.21 Where have you received external funding for AT from?</w:t>
      </w:r>
    </w:p>
    <w:p w14:paraId="2E2005FA" w14:textId="77777777" w:rsidR="00E96C78" w:rsidRDefault="00E96C78" w:rsidP="00E96C78">
      <w:pPr>
        <w:pStyle w:val="ListParagraph"/>
        <w:keepNext/>
        <w:numPr>
          <w:ilvl w:val="0"/>
          <w:numId w:val="44"/>
        </w:numPr>
      </w:pPr>
      <w:r>
        <w:t xml:space="preserve">Federal Government (if possible specify government </w:t>
      </w:r>
      <w:proofErr w:type="gramStart"/>
      <w:r>
        <w:t>department)  (</w:t>
      </w:r>
      <w:proofErr w:type="gramEnd"/>
      <w:r>
        <w:t>1) ________________________________________________</w:t>
      </w:r>
    </w:p>
    <w:p w14:paraId="1D922269" w14:textId="77777777" w:rsidR="00E96C78" w:rsidRDefault="00E96C78" w:rsidP="00E96C78">
      <w:pPr>
        <w:pStyle w:val="ListParagraph"/>
        <w:keepNext/>
        <w:numPr>
          <w:ilvl w:val="0"/>
          <w:numId w:val="44"/>
        </w:numPr>
      </w:pPr>
      <w:r>
        <w:t xml:space="preserve">State Government (if possible specify government </w:t>
      </w:r>
      <w:proofErr w:type="gramStart"/>
      <w:r>
        <w:t>department)  (</w:t>
      </w:r>
      <w:proofErr w:type="gramEnd"/>
      <w:r>
        <w:t>2) ________________________________________________</w:t>
      </w:r>
    </w:p>
    <w:p w14:paraId="0A3EE0C7" w14:textId="77777777" w:rsidR="00E96C78" w:rsidRDefault="00E96C78" w:rsidP="00E96C78">
      <w:pPr>
        <w:pStyle w:val="ListParagraph"/>
        <w:keepNext/>
        <w:numPr>
          <w:ilvl w:val="0"/>
          <w:numId w:val="44"/>
        </w:numPr>
      </w:pPr>
      <w:r>
        <w:t xml:space="preserve">Non-Government Source (please </w:t>
      </w:r>
      <w:proofErr w:type="gramStart"/>
      <w:r>
        <w:t>specify)  (</w:t>
      </w:r>
      <w:proofErr w:type="gramEnd"/>
      <w:r>
        <w:t>3) ________________________________________________</w:t>
      </w:r>
    </w:p>
    <w:p w14:paraId="2941E279" w14:textId="77777777" w:rsidR="00E96C78" w:rsidRDefault="00E96C78" w:rsidP="00E96C78">
      <w:pPr>
        <w:pStyle w:val="ListParagraph"/>
        <w:keepNext/>
        <w:numPr>
          <w:ilvl w:val="0"/>
          <w:numId w:val="44"/>
        </w:numPr>
      </w:pPr>
      <w:r>
        <w:t xml:space="preserve">I don't know if my funding comes from Government or a Non-Government source (if possible please specify name of </w:t>
      </w:r>
      <w:proofErr w:type="gramStart"/>
      <w:r>
        <w:t>organisation)  (</w:t>
      </w:r>
      <w:proofErr w:type="gramEnd"/>
      <w:r>
        <w:t>4) ________________________________________________</w:t>
      </w:r>
    </w:p>
    <w:p w14:paraId="5F9A0DED" w14:textId="77777777" w:rsidR="00E96C78" w:rsidRDefault="00E96C78" w:rsidP="00E96C78"/>
    <w:p w14:paraId="2C39D787" w14:textId="77777777" w:rsidR="00E96C78" w:rsidRDefault="00E96C78" w:rsidP="00E96C78">
      <w:pPr>
        <w:keepNext/>
      </w:pPr>
      <w:r>
        <w:t xml:space="preserve">Q4.23 </w:t>
      </w:r>
      <w:r>
        <w:br/>
        <w:t>Have you purchased AT using some of your own personal funds or funds of immediate family members (</w:t>
      </w:r>
      <w:proofErr w:type="spellStart"/>
      <w:r>
        <w:t>i.e</w:t>
      </w:r>
      <w:proofErr w:type="spellEnd"/>
      <w:r>
        <w:t xml:space="preserve"> a self-funded purchase)?</w:t>
      </w:r>
    </w:p>
    <w:p w14:paraId="420E234B" w14:textId="77777777" w:rsidR="00E96C78" w:rsidRDefault="00E96C78" w:rsidP="00E96C78">
      <w:pPr>
        <w:pStyle w:val="ListParagraph"/>
        <w:keepNext/>
        <w:numPr>
          <w:ilvl w:val="0"/>
          <w:numId w:val="44"/>
        </w:numPr>
      </w:pPr>
      <w:proofErr w:type="gramStart"/>
      <w:r>
        <w:t>No  (</w:t>
      </w:r>
      <w:proofErr w:type="gramEnd"/>
      <w:r>
        <w:t xml:space="preserve">1) </w:t>
      </w:r>
    </w:p>
    <w:p w14:paraId="336CD880" w14:textId="77777777" w:rsidR="00E96C78" w:rsidRDefault="00E96C78" w:rsidP="00E96C78">
      <w:pPr>
        <w:pStyle w:val="ListParagraph"/>
        <w:keepNext/>
        <w:numPr>
          <w:ilvl w:val="0"/>
          <w:numId w:val="44"/>
        </w:numPr>
      </w:pPr>
      <w:r>
        <w:t>Yes, partly self-</w:t>
      </w:r>
      <w:proofErr w:type="gramStart"/>
      <w:r>
        <w:t>funded  (</w:t>
      </w:r>
      <w:proofErr w:type="gramEnd"/>
      <w:r>
        <w:t xml:space="preserve">2) </w:t>
      </w:r>
    </w:p>
    <w:p w14:paraId="71BA81AF" w14:textId="77777777" w:rsidR="00E96C78" w:rsidRDefault="00E96C78" w:rsidP="00E96C78">
      <w:pPr>
        <w:pStyle w:val="ListParagraph"/>
        <w:keepNext/>
        <w:numPr>
          <w:ilvl w:val="0"/>
          <w:numId w:val="44"/>
        </w:numPr>
      </w:pPr>
      <w:r>
        <w:t>Yes, fully self-</w:t>
      </w:r>
      <w:proofErr w:type="gramStart"/>
      <w:r>
        <w:t>funded  (</w:t>
      </w:r>
      <w:proofErr w:type="gramEnd"/>
      <w:r>
        <w:t xml:space="preserve">3) </w:t>
      </w:r>
    </w:p>
    <w:p w14:paraId="1B0E18F4" w14:textId="77777777" w:rsidR="00E96C78" w:rsidRDefault="00E96C78" w:rsidP="00E96C78"/>
    <w:p w14:paraId="5A2858F3" w14:textId="77777777" w:rsidR="00E96C78" w:rsidRDefault="00E96C78" w:rsidP="00E96C78">
      <w:pPr>
        <w:keepNext/>
      </w:pPr>
      <w:r>
        <w:lastRenderedPageBreak/>
        <w:t>Q4.24 Why did you make a self-funded purchase of AT? (Please select all options that are relevant to you)</w:t>
      </w:r>
    </w:p>
    <w:p w14:paraId="58E93B5E" w14:textId="77777777" w:rsidR="00E96C78" w:rsidRDefault="00E96C78" w:rsidP="00E96C78">
      <w:pPr>
        <w:pStyle w:val="ListParagraph"/>
        <w:keepNext/>
        <w:numPr>
          <w:ilvl w:val="0"/>
          <w:numId w:val="42"/>
        </w:numPr>
      </w:pPr>
      <w:r>
        <w:t xml:space="preserve">A self-funded purchase provided me with a greater choice of </w:t>
      </w:r>
      <w:proofErr w:type="gramStart"/>
      <w:r>
        <w:t>AT  (</w:t>
      </w:r>
      <w:proofErr w:type="gramEnd"/>
      <w:r>
        <w:t xml:space="preserve">1) </w:t>
      </w:r>
    </w:p>
    <w:p w14:paraId="06975DDE" w14:textId="77777777" w:rsidR="00E96C78" w:rsidRDefault="00E96C78" w:rsidP="00E96C78">
      <w:pPr>
        <w:pStyle w:val="ListParagraph"/>
        <w:keepNext/>
        <w:numPr>
          <w:ilvl w:val="0"/>
          <w:numId w:val="42"/>
        </w:numPr>
      </w:pPr>
      <w:r>
        <w:t xml:space="preserve">I experienced too many delays in receiving external funding for </w:t>
      </w:r>
      <w:proofErr w:type="gramStart"/>
      <w:r>
        <w:t>AT  (</w:t>
      </w:r>
      <w:proofErr w:type="gramEnd"/>
      <w:r>
        <w:t xml:space="preserve">2) </w:t>
      </w:r>
    </w:p>
    <w:p w14:paraId="77F8C385" w14:textId="77777777" w:rsidR="00E96C78" w:rsidRDefault="00E96C78" w:rsidP="00E96C78">
      <w:pPr>
        <w:pStyle w:val="ListParagraph"/>
        <w:keepNext/>
        <w:numPr>
          <w:ilvl w:val="0"/>
          <w:numId w:val="42"/>
        </w:numPr>
      </w:pPr>
      <w:r>
        <w:t xml:space="preserve">I experienced too many delays in the delivery of externally-funded </w:t>
      </w:r>
      <w:proofErr w:type="gramStart"/>
      <w:r>
        <w:t>AT  (</w:t>
      </w:r>
      <w:proofErr w:type="gramEnd"/>
      <w:r>
        <w:t xml:space="preserve">3) </w:t>
      </w:r>
    </w:p>
    <w:p w14:paraId="1D71B629" w14:textId="77777777" w:rsidR="00E96C78" w:rsidRDefault="00E96C78" w:rsidP="00E96C78">
      <w:pPr>
        <w:pStyle w:val="ListParagraph"/>
        <w:keepNext/>
        <w:numPr>
          <w:ilvl w:val="0"/>
          <w:numId w:val="42"/>
        </w:numPr>
      </w:pPr>
      <w:r>
        <w:t xml:space="preserve">Other (Please briefly </w:t>
      </w:r>
      <w:proofErr w:type="gramStart"/>
      <w:r>
        <w:t>specify)  (</w:t>
      </w:r>
      <w:proofErr w:type="gramEnd"/>
      <w:r>
        <w:t>4) ________________________________________________</w:t>
      </w:r>
    </w:p>
    <w:p w14:paraId="2E660BA7" w14:textId="77777777" w:rsidR="00E96C78" w:rsidRDefault="00E96C78" w:rsidP="00E96C78"/>
    <w:p w14:paraId="1BD9C775" w14:textId="77777777" w:rsidR="00E96C78" w:rsidRDefault="00E96C78" w:rsidP="00E96C78">
      <w:pPr>
        <w:pStyle w:val="QuestionSeparator"/>
      </w:pPr>
    </w:p>
    <w:p w14:paraId="0CC5996A" w14:textId="77777777" w:rsidR="00E96C78" w:rsidRDefault="00E96C78" w:rsidP="00E96C78"/>
    <w:p w14:paraId="139B3D0B" w14:textId="77777777" w:rsidR="00E96C78" w:rsidRDefault="00E96C78" w:rsidP="00E96C78">
      <w:pPr>
        <w:keepNext/>
      </w:pPr>
      <w:r>
        <w:t>Q4.25 Do you feel making a self-funded purchase of AT was worthwhile?</w:t>
      </w:r>
    </w:p>
    <w:p w14:paraId="4581980D" w14:textId="77777777" w:rsidR="00E96C78" w:rsidRDefault="00E96C78" w:rsidP="00E96C78">
      <w:pPr>
        <w:pStyle w:val="ListParagraph"/>
        <w:keepNext/>
        <w:numPr>
          <w:ilvl w:val="0"/>
          <w:numId w:val="44"/>
        </w:numPr>
      </w:pPr>
      <w:proofErr w:type="gramStart"/>
      <w:r>
        <w:t>Yes  (</w:t>
      </w:r>
      <w:proofErr w:type="gramEnd"/>
      <w:r>
        <w:t xml:space="preserve">1) </w:t>
      </w:r>
    </w:p>
    <w:p w14:paraId="17B30863" w14:textId="77777777" w:rsidR="00E96C78" w:rsidRDefault="00E96C78" w:rsidP="00E96C78">
      <w:pPr>
        <w:pStyle w:val="ListParagraph"/>
        <w:keepNext/>
        <w:numPr>
          <w:ilvl w:val="0"/>
          <w:numId w:val="44"/>
        </w:numPr>
      </w:pPr>
      <w:proofErr w:type="gramStart"/>
      <w:r>
        <w:t>No  (</w:t>
      </w:r>
      <w:proofErr w:type="gramEnd"/>
      <w:r>
        <w:t xml:space="preserve">2) </w:t>
      </w:r>
    </w:p>
    <w:p w14:paraId="4A557363" w14:textId="77777777" w:rsidR="00E96C78" w:rsidRDefault="00E96C78" w:rsidP="00E96C78"/>
    <w:p w14:paraId="420BEAAD" w14:textId="4A200EE0" w:rsidR="00E96C78" w:rsidRDefault="00E96C78" w:rsidP="00E96C78"/>
    <w:p w14:paraId="4AE794FF" w14:textId="314BCA83" w:rsidR="00E96C78" w:rsidRDefault="00E96C78" w:rsidP="00E96C78"/>
    <w:p w14:paraId="43A4CF31" w14:textId="24AD6F35" w:rsidR="00E96C78" w:rsidRDefault="00E96C78" w:rsidP="00E96C78"/>
    <w:p w14:paraId="2C900704" w14:textId="2C69F839" w:rsidR="00E96C78" w:rsidRDefault="00E96C78" w:rsidP="00E96C78"/>
    <w:p w14:paraId="78647F64" w14:textId="4278139E" w:rsidR="00E96C78" w:rsidRDefault="00E96C78" w:rsidP="00E96C78"/>
    <w:p w14:paraId="13956AA5" w14:textId="6628F20A" w:rsidR="00E96C78" w:rsidRDefault="00E96C78" w:rsidP="00E96C78"/>
    <w:p w14:paraId="4BDA4904" w14:textId="10300110" w:rsidR="00E96C78" w:rsidRDefault="00E96C78" w:rsidP="00E96C78"/>
    <w:p w14:paraId="1CA577CA" w14:textId="12F143F9" w:rsidR="00E96C78" w:rsidRDefault="00E96C78" w:rsidP="00E96C78"/>
    <w:p w14:paraId="4CC954CA" w14:textId="62C69F19" w:rsidR="00E96C78" w:rsidRDefault="00E96C78" w:rsidP="00E96C78"/>
    <w:p w14:paraId="78D27A7D" w14:textId="3DB209A4" w:rsidR="00E96C78" w:rsidRDefault="00E96C78" w:rsidP="00E96C78"/>
    <w:p w14:paraId="7228B8B5" w14:textId="1F42F9AF" w:rsidR="00E96C78" w:rsidRDefault="00E96C78" w:rsidP="00E96C78"/>
    <w:p w14:paraId="677160D9" w14:textId="039D6078" w:rsidR="00E96C78" w:rsidRDefault="00E96C78" w:rsidP="00E96C78"/>
    <w:p w14:paraId="478A83D5" w14:textId="27F04A9D" w:rsidR="00E96C78" w:rsidRDefault="00E96C78" w:rsidP="00E96C78"/>
    <w:p w14:paraId="486B2068" w14:textId="50C71889" w:rsidR="00E96C78" w:rsidRDefault="00E96C78" w:rsidP="00E96C78"/>
    <w:p w14:paraId="0105290C" w14:textId="3E046CB4" w:rsidR="00E96C78" w:rsidRDefault="00E96C78" w:rsidP="00E96C78"/>
    <w:p w14:paraId="4ACB09D6" w14:textId="6A4530E1" w:rsidR="00E96C78" w:rsidRDefault="00E96C78" w:rsidP="00E96C78"/>
    <w:p w14:paraId="7B711548" w14:textId="3C4A5A6D" w:rsidR="00E96C78" w:rsidRDefault="00E96C78" w:rsidP="00E96C78"/>
    <w:p w14:paraId="0B7BD766" w14:textId="290328B1" w:rsidR="00E96C78" w:rsidRDefault="00E96C78" w:rsidP="00E96C78"/>
    <w:p w14:paraId="793CD076" w14:textId="77777777" w:rsidR="00E96C78" w:rsidRDefault="00E96C78" w:rsidP="00E96C78"/>
    <w:p w14:paraId="5E36CB3C" w14:textId="77777777" w:rsidR="00E96C78" w:rsidRDefault="00E96C78" w:rsidP="00E96C78">
      <w:pPr>
        <w:keepNext/>
      </w:pPr>
      <w:r>
        <w:lastRenderedPageBreak/>
        <w:t xml:space="preserve">Q4.26 </w:t>
      </w:r>
      <w:r>
        <w:br/>
        <w:t>Thinking about the AT you have acquired, what impact has gaining access to AT had on your opportunity to access the following?</w:t>
      </w:r>
    </w:p>
    <w:tbl>
      <w:tblPr>
        <w:tblStyle w:val="QQuestionTable"/>
        <w:tblW w:w="9576" w:type="auto"/>
        <w:tblLook w:val="07E0" w:firstRow="1" w:lastRow="1" w:firstColumn="1" w:lastColumn="1" w:noHBand="1" w:noVBand="1"/>
      </w:tblPr>
      <w:tblGrid>
        <w:gridCol w:w="1368"/>
        <w:gridCol w:w="1368"/>
        <w:gridCol w:w="1368"/>
        <w:gridCol w:w="1368"/>
        <w:gridCol w:w="1368"/>
        <w:gridCol w:w="1368"/>
        <w:gridCol w:w="1368"/>
      </w:tblGrid>
      <w:tr w:rsidR="00E96C78" w14:paraId="133B4E02" w14:textId="77777777" w:rsidTr="00133CD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Pr>
          <w:p w14:paraId="771F9536" w14:textId="77777777" w:rsidR="00E96C78" w:rsidRDefault="00E96C78" w:rsidP="00133CD5"/>
        </w:tc>
        <w:tc>
          <w:tcPr>
            <w:tcW w:w="1368" w:type="dxa"/>
            <w:gridSpan w:val="6"/>
          </w:tcPr>
          <w:p w14:paraId="11AC1F59" w14:textId="77777777" w:rsidR="00E96C78" w:rsidRDefault="00E96C78" w:rsidP="00133CD5">
            <w:pPr>
              <w:cnfStyle w:val="100000000000" w:firstRow="1" w:lastRow="0" w:firstColumn="0" w:lastColumn="0" w:oddVBand="0" w:evenVBand="0" w:oddHBand="0" w:evenHBand="0" w:firstRowFirstColumn="0" w:firstRowLastColumn="0" w:lastRowFirstColumn="0" w:lastRowLastColumn="0"/>
            </w:pPr>
            <w:r>
              <w:t> </w:t>
            </w:r>
          </w:p>
        </w:tc>
      </w:tr>
      <w:tr w:rsidR="00E96C78" w14:paraId="5D5C61AA" w14:textId="77777777" w:rsidTr="00133CD5">
        <w:tc>
          <w:tcPr>
            <w:cnfStyle w:val="001000000000" w:firstRow="0" w:lastRow="0" w:firstColumn="1" w:lastColumn="0" w:oddVBand="0" w:evenVBand="0" w:oddHBand="0" w:evenHBand="0" w:firstRowFirstColumn="0" w:firstRowLastColumn="0" w:lastRowFirstColumn="0" w:lastRowLastColumn="0"/>
            <w:tcW w:w="1368" w:type="dxa"/>
          </w:tcPr>
          <w:p w14:paraId="652C70CD" w14:textId="77777777" w:rsidR="00E96C78" w:rsidRDefault="00E96C78" w:rsidP="00133CD5"/>
        </w:tc>
        <w:tc>
          <w:tcPr>
            <w:tcW w:w="1368" w:type="dxa"/>
          </w:tcPr>
          <w:p w14:paraId="74F04CA6" w14:textId="77777777" w:rsidR="00E96C78" w:rsidRDefault="00E96C78" w:rsidP="00133CD5">
            <w:pPr>
              <w:cnfStyle w:val="000000000000" w:firstRow="0" w:lastRow="0" w:firstColumn="0" w:lastColumn="0" w:oddVBand="0" w:evenVBand="0" w:oddHBand="0" w:evenHBand="0" w:firstRowFirstColumn="0" w:firstRowLastColumn="0" w:lastRowFirstColumn="0" w:lastRowLastColumn="0"/>
            </w:pPr>
            <w:r>
              <w:t>Little to no impact (1)</w:t>
            </w:r>
          </w:p>
        </w:tc>
        <w:tc>
          <w:tcPr>
            <w:tcW w:w="1368" w:type="dxa"/>
          </w:tcPr>
          <w:p w14:paraId="41B976E3" w14:textId="77777777" w:rsidR="00E96C78" w:rsidRDefault="00E96C78" w:rsidP="00133CD5">
            <w:pPr>
              <w:cnfStyle w:val="000000000000" w:firstRow="0" w:lastRow="0" w:firstColumn="0" w:lastColumn="0" w:oddVBand="0" w:evenVBand="0" w:oddHBand="0" w:evenHBand="0" w:firstRowFirstColumn="0" w:firstRowLastColumn="0" w:lastRowFirstColumn="0" w:lastRowLastColumn="0"/>
            </w:pPr>
            <w:r>
              <w:t>A slight impact (2)</w:t>
            </w:r>
          </w:p>
        </w:tc>
        <w:tc>
          <w:tcPr>
            <w:tcW w:w="1368" w:type="dxa"/>
          </w:tcPr>
          <w:p w14:paraId="0312C29A" w14:textId="77777777" w:rsidR="00E96C78" w:rsidRDefault="00E96C78" w:rsidP="00133CD5">
            <w:pPr>
              <w:cnfStyle w:val="000000000000" w:firstRow="0" w:lastRow="0" w:firstColumn="0" w:lastColumn="0" w:oddVBand="0" w:evenVBand="0" w:oddHBand="0" w:evenHBand="0" w:firstRowFirstColumn="0" w:firstRowLastColumn="0" w:lastRowFirstColumn="0" w:lastRowLastColumn="0"/>
            </w:pPr>
            <w:r>
              <w:t>A moderate impact (3)</w:t>
            </w:r>
          </w:p>
        </w:tc>
        <w:tc>
          <w:tcPr>
            <w:tcW w:w="1368" w:type="dxa"/>
          </w:tcPr>
          <w:p w14:paraId="01C04326" w14:textId="77777777" w:rsidR="00E96C78" w:rsidRDefault="00E96C78" w:rsidP="00133CD5">
            <w:pPr>
              <w:cnfStyle w:val="000000000000" w:firstRow="0" w:lastRow="0" w:firstColumn="0" w:lastColumn="0" w:oddVBand="0" w:evenVBand="0" w:oddHBand="0" w:evenHBand="0" w:firstRowFirstColumn="0" w:firstRowLastColumn="0" w:lastRowFirstColumn="0" w:lastRowLastColumn="0"/>
            </w:pPr>
            <w:r>
              <w:t>A great impact (4)</w:t>
            </w:r>
          </w:p>
        </w:tc>
        <w:tc>
          <w:tcPr>
            <w:tcW w:w="1368" w:type="dxa"/>
          </w:tcPr>
          <w:p w14:paraId="47DCBAEF" w14:textId="77777777" w:rsidR="00E96C78" w:rsidRDefault="00E96C78" w:rsidP="00133CD5">
            <w:pPr>
              <w:cnfStyle w:val="000000000000" w:firstRow="0" w:lastRow="0" w:firstColumn="0" w:lastColumn="0" w:oddVBand="0" w:evenVBand="0" w:oddHBand="0" w:evenHBand="0" w:firstRowFirstColumn="0" w:firstRowLastColumn="0" w:lastRowFirstColumn="0" w:lastRowLastColumn="0"/>
            </w:pPr>
            <w:r>
              <w:t>An extreme impact (5)</w:t>
            </w:r>
          </w:p>
        </w:tc>
        <w:tc>
          <w:tcPr>
            <w:tcW w:w="1368" w:type="dxa"/>
          </w:tcPr>
          <w:p w14:paraId="79FC4127" w14:textId="77777777" w:rsidR="00E96C78" w:rsidRDefault="00E96C78" w:rsidP="00133CD5">
            <w:pPr>
              <w:cnfStyle w:val="000000000000" w:firstRow="0" w:lastRow="0" w:firstColumn="0" w:lastColumn="0" w:oddVBand="0" w:evenVBand="0" w:oddHBand="0" w:evenHBand="0" w:firstRowFirstColumn="0" w:firstRowLastColumn="0" w:lastRowFirstColumn="0" w:lastRowLastColumn="0"/>
            </w:pPr>
            <w:r>
              <w:t>N/A (6)</w:t>
            </w:r>
          </w:p>
        </w:tc>
      </w:tr>
      <w:tr w:rsidR="00E96C78" w14:paraId="71F78F82" w14:textId="77777777" w:rsidTr="00133CD5">
        <w:tc>
          <w:tcPr>
            <w:cnfStyle w:val="001000000000" w:firstRow="0" w:lastRow="0" w:firstColumn="1" w:lastColumn="0" w:oddVBand="0" w:evenVBand="0" w:oddHBand="0" w:evenHBand="0" w:firstRowFirstColumn="0" w:firstRowLastColumn="0" w:lastRowFirstColumn="0" w:lastRowLastColumn="0"/>
            <w:tcW w:w="1368" w:type="dxa"/>
          </w:tcPr>
          <w:p w14:paraId="3C1B9132" w14:textId="77777777" w:rsidR="00E96C78" w:rsidRDefault="00E96C78" w:rsidP="00133CD5">
            <w:pPr>
              <w:keepNext/>
            </w:pPr>
            <w:r>
              <w:t xml:space="preserve">Independent Living (1) </w:t>
            </w:r>
          </w:p>
        </w:tc>
        <w:tc>
          <w:tcPr>
            <w:tcW w:w="1368" w:type="dxa"/>
          </w:tcPr>
          <w:p w14:paraId="089E0E39" w14:textId="77777777" w:rsidR="00E96C78" w:rsidRDefault="00E96C78" w:rsidP="00E96C78">
            <w:pPr>
              <w:pStyle w:val="ListParagraph"/>
              <w:numPr>
                <w:ilvl w:val="0"/>
                <w:numId w:val="44"/>
              </w:numPr>
              <w:cnfStyle w:val="000000000000" w:firstRow="0" w:lastRow="0" w:firstColumn="0" w:lastColumn="0" w:oddVBand="0" w:evenVBand="0" w:oddHBand="0" w:evenHBand="0" w:firstRowFirstColumn="0" w:firstRowLastColumn="0" w:lastRowFirstColumn="0" w:lastRowLastColumn="0"/>
            </w:pPr>
          </w:p>
        </w:tc>
        <w:tc>
          <w:tcPr>
            <w:tcW w:w="1368" w:type="dxa"/>
          </w:tcPr>
          <w:p w14:paraId="32945921" w14:textId="77777777" w:rsidR="00E96C78" w:rsidRDefault="00E96C78" w:rsidP="00E96C78">
            <w:pPr>
              <w:pStyle w:val="ListParagraph"/>
              <w:numPr>
                <w:ilvl w:val="0"/>
                <w:numId w:val="44"/>
              </w:numPr>
              <w:cnfStyle w:val="000000000000" w:firstRow="0" w:lastRow="0" w:firstColumn="0" w:lastColumn="0" w:oddVBand="0" w:evenVBand="0" w:oddHBand="0" w:evenHBand="0" w:firstRowFirstColumn="0" w:firstRowLastColumn="0" w:lastRowFirstColumn="0" w:lastRowLastColumn="0"/>
            </w:pPr>
          </w:p>
        </w:tc>
        <w:tc>
          <w:tcPr>
            <w:tcW w:w="1368" w:type="dxa"/>
          </w:tcPr>
          <w:p w14:paraId="002C1837" w14:textId="77777777" w:rsidR="00E96C78" w:rsidRDefault="00E96C78" w:rsidP="00E96C78">
            <w:pPr>
              <w:pStyle w:val="ListParagraph"/>
              <w:numPr>
                <w:ilvl w:val="0"/>
                <w:numId w:val="44"/>
              </w:numPr>
              <w:cnfStyle w:val="000000000000" w:firstRow="0" w:lastRow="0" w:firstColumn="0" w:lastColumn="0" w:oddVBand="0" w:evenVBand="0" w:oddHBand="0" w:evenHBand="0" w:firstRowFirstColumn="0" w:firstRowLastColumn="0" w:lastRowFirstColumn="0" w:lastRowLastColumn="0"/>
            </w:pPr>
          </w:p>
        </w:tc>
        <w:tc>
          <w:tcPr>
            <w:tcW w:w="1368" w:type="dxa"/>
          </w:tcPr>
          <w:p w14:paraId="36A9A590" w14:textId="77777777" w:rsidR="00E96C78" w:rsidRDefault="00E96C78" w:rsidP="00E96C78">
            <w:pPr>
              <w:pStyle w:val="ListParagraph"/>
              <w:numPr>
                <w:ilvl w:val="0"/>
                <w:numId w:val="44"/>
              </w:numPr>
              <w:cnfStyle w:val="000000000000" w:firstRow="0" w:lastRow="0" w:firstColumn="0" w:lastColumn="0" w:oddVBand="0" w:evenVBand="0" w:oddHBand="0" w:evenHBand="0" w:firstRowFirstColumn="0" w:firstRowLastColumn="0" w:lastRowFirstColumn="0" w:lastRowLastColumn="0"/>
            </w:pPr>
          </w:p>
        </w:tc>
        <w:tc>
          <w:tcPr>
            <w:tcW w:w="1368" w:type="dxa"/>
          </w:tcPr>
          <w:p w14:paraId="254145E7" w14:textId="77777777" w:rsidR="00E96C78" w:rsidRDefault="00E96C78" w:rsidP="00E96C78">
            <w:pPr>
              <w:pStyle w:val="ListParagraph"/>
              <w:numPr>
                <w:ilvl w:val="0"/>
                <w:numId w:val="44"/>
              </w:numPr>
              <w:cnfStyle w:val="000000000000" w:firstRow="0" w:lastRow="0" w:firstColumn="0" w:lastColumn="0" w:oddVBand="0" w:evenVBand="0" w:oddHBand="0" w:evenHBand="0" w:firstRowFirstColumn="0" w:firstRowLastColumn="0" w:lastRowFirstColumn="0" w:lastRowLastColumn="0"/>
            </w:pPr>
          </w:p>
        </w:tc>
        <w:tc>
          <w:tcPr>
            <w:tcW w:w="1368" w:type="dxa"/>
          </w:tcPr>
          <w:p w14:paraId="542386CF" w14:textId="77777777" w:rsidR="00E96C78" w:rsidRDefault="00E96C78" w:rsidP="00E96C78">
            <w:pPr>
              <w:pStyle w:val="ListParagraph"/>
              <w:numPr>
                <w:ilvl w:val="0"/>
                <w:numId w:val="44"/>
              </w:numPr>
              <w:cnfStyle w:val="000000000000" w:firstRow="0" w:lastRow="0" w:firstColumn="0" w:lastColumn="0" w:oddVBand="0" w:evenVBand="0" w:oddHBand="0" w:evenHBand="0" w:firstRowFirstColumn="0" w:firstRowLastColumn="0" w:lastRowFirstColumn="0" w:lastRowLastColumn="0"/>
            </w:pPr>
          </w:p>
        </w:tc>
      </w:tr>
      <w:tr w:rsidR="00E96C78" w14:paraId="57434732" w14:textId="77777777" w:rsidTr="00133CD5">
        <w:tc>
          <w:tcPr>
            <w:cnfStyle w:val="001000000000" w:firstRow="0" w:lastRow="0" w:firstColumn="1" w:lastColumn="0" w:oddVBand="0" w:evenVBand="0" w:oddHBand="0" w:evenHBand="0" w:firstRowFirstColumn="0" w:firstRowLastColumn="0" w:lastRowFirstColumn="0" w:lastRowLastColumn="0"/>
            <w:tcW w:w="1368" w:type="dxa"/>
          </w:tcPr>
          <w:p w14:paraId="4149660A" w14:textId="77777777" w:rsidR="00E96C78" w:rsidRDefault="00E96C78" w:rsidP="00133CD5">
            <w:pPr>
              <w:keepNext/>
            </w:pPr>
            <w:r>
              <w:t>Transport services (</w:t>
            </w:r>
            <w:proofErr w:type="gramStart"/>
            <w:r>
              <w:t>e.g.</w:t>
            </w:r>
            <w:proofErr w:type="gramEnd"/>
            <w:r>
              <w:t xml:space="preserve"> driving, public transport) (2) </w:t>
            </w:r>
          </w:p>
        </w:tc>
        <w:tc>
          <w:tcPr>
            <w:tcW w:w="1368" w:type="dxa"/>
          </w:tcPr>
          <w:p w14:paraId="37DC5231" w14:textId="77777777" w:rsidR="00E96C78" w:rsidRDefault="00E96C78" w:rsidP="00E96C78">
            <w:pPr>
              <w:pStyle w:val="ListParagraph"/>
              <w:numPr>
                <w:ilvl w:val="0"/>
                <w:numId w:val="44"/>
              </w:numPr>
              <w:cnfStyle w:val="000000000000" w:firstRow="0" w:lastRow="0" w:firstColumn="0" w:lastColumn="0" w:oddVBand="0" w:evenVBand="0" w:oddHBand="0" w:evenHBand="0" w:firstRowFirstColumn="0" w:firstRowLastColumn="0" w:lastRowFirstColumn="0" w:lastRowLastColumn="0"/>
            </w:pPr>
          </w:p>
        </w:tc>
        <w:tc>
          <w:tcPr>
            <w:tcW w:w="1368" w:type="dxa"/>
          </w:tcPr>
          <w:p w14:paraId="1A4A035C" w14:textId="77777777" w:rsidR="00E96C78" w:rsidRDefault="00E96C78" w:rsidP="00E96C78">
            <w:pPr>
              <w:pStyle w:val="ListParagraph"/>
              <w:numPr>
                <w:ilvl w:val="0"/>
                <w:numId w:val="44"/>
              </w:numPr>
              <w:cnfStyle w:val="000000000000" w:firstRow="0" w:lastRow="0" w:firstColumn="0" w:lastColumn="0" w:oddVBand="0" w:evenVBand="0" w:oddHBand="0" w:evenHBand="0" w:firstRowFirstColumn="0" w:firstRowLastColumn="0" w:lastRowFirstColumn="0" w:lastRowLastColumn="0"/>
            </w:pPr>
          </w:p>
        </w:tc>
        <w:tc>
          <w:tcPr>
            <w:tcW w:w="1368" w:type="dxa"/>
          </w:tcPr>
          <w:p w14:paraId="246FA6EE" w14:textId="77777777" w:rsidR="00E96C78" w:rsidRDefault="00E96C78" w:rsidP="00E96C78">
            <w:pPr>
              <w:pStyle w:val="ListParagraph"/>
              <w:numPr>
                <w:ilvl w:val="0"/>
                <w:numId w:val="44"/>
              </w:numPr>
              <w:cnfStyle w:val="000000000000" w:firstRow="0" w:lastRow="0" w:firstColumn="0" w:lastColumn="0" w:oddVBand="0" w:evenVBand="0" w:oddHBand="0" w:evenHBand="0" w:firstRowFirstColumn="0" w:firstRowLastColumn="0" w:lastRowFirstColumn="0" w:lastRowLastColumn="0"/>
            </w:pPr>
          </w:p>
        </w:tc>
        <w:tc>
          <w:tcPr>
            <w:tcW w:w="1368" w:type="dxa"/>
          </w:tcPr>
          <w:p w14:paraId="6A63CF60" w14:textId="77777777" w:rsidR="00E96C78" w:rsidRDefault="00E96C78" w:rsidP="00E96C78">
            <w:pPr>
              <w:pStyle w:val="ListParagraph"/>
              <w:numPr>
                <w:ilvl w:val="0"/>
                <w:numId w:val="44"/>
              </w:numPr>
              <w:cnfStyle w:val="000000000000" w:firstRow="0" w:lastRow="0" w:firstColumn="0" w:lastColumn="0" w:oddVBand="0" w:evenVBand="0" w:oddHBand="0" w:evenHBand="0" w:firstRowFirstColumn="0" w:firstRowLastColumn="0" w:lastRowFirstColumn="0" w:lastRowLastColumn="0"/>
            </w:pPr>
          </w:p>
        </w:tc>
        <w:tc>
          <w:tcPr>
            <w:tcW w:w="1368" w:type="dxa"/>
          </w:tcPr>
          <w:p w14:paraId="12178AB1" w14:textId="77777777" w:rsidR="00E96C78" w:rsidRDefault="00E96C78" w:rsidP="00E96C78">
            <w:pPr>
              <w:pStyle w:val="ListParagraph"/>
              <w:numPr>
                <w:ilvl w:val="0"/>
                <w:numId w:val="44"/>
              </w:numPr>
              <w:cnfStyle w:val="000000000000" w:firstRow="0" w:lastRow="0" w:firstColumn="0" w:lastColumn="0" w:oddVBand="0" w:evenVBand="0" w:oddHBand="0" w:evenHBand="0" w:firstRowFirstColumn="0" w:firstRowLastColumn="0" w:lastRowFirstColumn="0" w:lastRowLastColumn="0"/>
            </w:pPr>
          </w:p>
        </w:tc>
        <w:tc>
          <w:tcPr>
            <w:tcW w:w="1368" w:type="dxa"/>
          </w:tcPr>
          <w:p w14:paraId="2C306299" w14:textId="77777777" w:rsidR="00E96C78" w:rsidRDefault="00E96C78" w:rsidP="00E96C78">
            <w:pPr>
              <w:pStyle w:val="ListParagraph"/>
              <w:numPr>
                <w:ilvl w:val="0"/>
                <w:numId w:val="44"/>
              </w:numPr>
              <w:cnfStyle w:val="000000000000" w:firstRow="0" w:lastRow="0" w:firstColumn="0" w:lastColumn="0" w:oddVBand="0" w:evenVBand="0" w:oddHBand="0" w:evenHBand="0" w:firstRowFirstColumn="0" w:firstRowLastColumn="0" w:lastRowFirstColumn="0" w:lastRowLastColumn="0"/>
            </w:pPr>
          </w:p>
        </w:tc>
      </w:tr>
      <w:tr w:rsidR="00E96C78" w14:paraId="4D27FC1B" w14:textId="77777777" w:rsidTr="00133CD5">
        <w:tc>
          <w:tcPr>
            <w:cnfStyle w:val="001000000000" w:firstRow="0" w:lastRow="0" w:firstColumn="1" w:lastColumn="0" w:oddVBand="0" w:evenVBand="0" w:oddHBand="0" w:evenHBand="0" w:firstRowFirstColumn="0" w:firstRowLastColumn="0" w:lastRowFirstColumn="0" w:lastRowLastColumn="0"/>
            <w:tcW w:w="1368" w:type="dxa"/>
          </w:tcPr>
          <w:p w14:paraId="4B0F2B2B" w14:textId="77777777" w:rsidR="00E96C78" w:rsidRDefault="00E96C78" w:rsidP="00133CD5">
            <w:pPr>
              <w:keepNext/>
            </w:pPr>
            <w:r>
              <w:t xml:space="preserve">Education (3) </w:t>
            </w:r>
          </w:p>
        </w:tc>
        <w:tc>
          <w:tcPr>
            <w:tcW w:w="1368" w:type="dxa"/>
          </w:tcPr>
          <w:p w14:paraId="1FF800F1" w14:textId="77777777" w:rsidR="00E96C78" w:rsidRDefault="00E96C78" w:rsidP="00E96C78">
            <w:pPr>
              <w:pStyle w:val="ListParagraph"/>
              <w:numPr>
                <w:ilvl w:val="0"/>
                <w:numId w:val="44"/>
              </w:numPr>
              <w:cnfStyle w:val="000000000000" w:firstRow="0" w:lastRow="0" w:firstColumn="0" w:lastColumn="0" w:oddVBand="0" w:evenVBand="0" w:oddHBand="0" w:evenHBand="0" w:firstRowFirstColumn="0" w:firstRowLastColumn="0" w:lastRowFirstColumn="0" w:lastRowLastColumn="0"/>
            </w:pPr>
          </w:p>
        </w:tc>
        <w:tc>
          <w:tcPr>
            <w:tcW w:w="1368" w:type="dxa"/>
          </w:tcPr>
          <w:p w14:paraId="0848DBBF" w14:textId="77777777" w:rsidR="00E96C78" w:rsidRDefault="00E96C78" w:rsidP="00E96C78">
            <w:pPr>
              <w:pStyle w:val="ListParagraph"/>
              <w:numPr>
                <w:ilvl w:val="0"/>
                <w:numId w:val="44"/>
              </w:numPr>
              <w:cnfStyle w:val="000000000000" w:firstRow="0" w:lastRow="0" w:firstColumn="0" w:lastColumn="0" w:oddVBand="0" w:evenVBand="0" w:oddHBand="0" w:evenHBand="0" w:firstRowFirstColumn="0" w:firstRowLastColumn="0" w:lastRowFirstColumn="0" w:lastRowLastColumn="0"/>
            </w:pPr>
          </w:p>
        </w:tc>
        <w:tc>
          <w:tcPr>
            <w:tcW w:w="1368" w:type="dxa"/>
          </w:tcPr>
          <w:p w14:paraId="6E22D8B8" w14:textId="77777777" w:rsidR="00E96C78" w:rsidRDefault="00E96C78" w:rsidP="00E96C78">
            <w:pPr>
              <w:pStyle w:val="ListParagraph"/>
              <w:numPr>
                <w:ilvl w:val="0"/>
                <w:numId w:val="44"/>
              </w:numPr>
              <w:cnfStyle w:val="000000000000" w:firstRow="0" w:lastRow="0" w:firstColumn="0" w:lastColumn="0" w:oddVBand="0" w:evenVBand="0" w:oddHBand="0" w:evenHBand="0" w:firstRowFirstColumn="0" w:firstRowLastColumn="0" w:lastRowFirstColumn="0" w:lastRowLastColumn="0"/>
            </w:pPr>
          </w:p>
        </w:tc>
        <w:tc>
          <w:tcPr>
            <w:tcW w:w="1368" w:type="dxa"/>
          </w:tcPr>
          <w:p w14:paraId="49E0FCBC" w14:textId="77777777" w:rsidR="00E96C78" w:rsidRDefault="00E96C78" w:rsidP="00E96C78">
            <w:pPr>
              <w:pStyle w:val="ListParagraph"/>
              <w:numPr>
                <w:ilvl w:val="0"/>
                <w:numId w:val="44"/>
              </w:numPr>
              <w:cnfStyle w:val="000000000000" w:firstRow="0" w:lastRow="0" w:firstColumn="0" w:lastColumn="0" w:oddVBand="0" w:evenVBand="0" w:oddHBand="0" w:evenHBand="0" w:firstRowFirstColumn="0" w:firstRowLastColumn="0" w:lastRowFirstColumn="0" w:lastRowLastColumn="0"/>
            </w:pPr>
          </w:p>
        </w:tc>
        <w:tc>
          <w:tcPr>
            <w:tcW w:w="1368" w:type="dxa"/>
          </w:tcPr>
          <w:p w14:paraId="574C95BB" w14:textId="77777777" w:rsidR="00E96C78" w:rsidRDefault="00E96C78" w:rsidP="00E96C78">
            <w:pPr>
              <w:pStyle w:val="ListParagraph"/>
              <w:numPr>
                <w:ilvl w:val="0"/>
                <w:numId w:val="44"/>
              </w:numPr>
              <w:cnfStyle w:val="000000000000" w:firstRow="0" w:lastRow="0" w:firstColumn="0" w:lastColumn="0" w:oddVBand="0" w:evenVBand="0" w:oddHBand="0" w:evenHBand="0" w:firstRowFirstColumn="0" w:firstRowLastColumn="0" w:lastRowFirstColumn="0" w:lastRowLastColumn="0"/>
            </w:pPr>
          </w:p>
        </w:tc>
        <w:tc>
          <w:tcPr>
            <w:tcW w:w="1368" w:type="dxa"/>
          </w:tcPr>
          <w:p w14:paraId="3019142E" w14:textId="77777777" w:rsidR="00E96C78" w:rsidRDefault="00E96C78" w:rsidP="00E96C78">
            <w:pPr>
              <w:pStyle w:val="ListParagraph"/>
              <w:numPr>
                <w:ilvl w:val="0"/>
                <w:numId w:val="44"/>
              </w:numPr>
              <w:cnfStyle w:val="000000000000" w:firstRow="0" w:lastRow="0" w:firstColumn="0" w:lastColumn="0" w:oddVBand="0" w:evenVBand="0" w:oddHBand="0" w:evenHBand="0" w:firstRowFirstColumn="0" w:firstRowLastColumn="0" w:lastRowFirstColumn="0" w:lastRowLastColumn="0"/>
            </w:pPr>
          </w:p>
        </w:tc>
      </w:tr>
      <w:tr w:rsidR="00E96C78" w14:paraId="7D2B247C" w14:textId="77777777" w:rsidTr="00133CD5">
        <w:tc>
          <w:tcPr>
            <w:cnfStyle w:val="001000000000" w:firstRow="0" w:lastRow="0" w:firstColumn="1" w:lastColumn="0" w:oddVBand="0" w:evenVBand="0" w:oddHBand="0" w:evenHBand="0" w:firstRowFirstColumn="0" w:firstRowLastColumn="0" w:lastRowFirstColumn="0" w:lastRowLastColumn="0"/>
            <w:tcW w:w="1368" w:type="dxa"/>
          </w:tcPr>
          <w:p w14:paraId="11FF7805" w14:textId="77777777" w:rsidR="00E96C78" w:rsidRDefault="00E96C78" w:rsidP="00133CD5">
            <w:pPr>
              <w:keepNext/>
            </w:pPr>
            <w:r>
              <w:t xml:space="preserve">Employment (4) </w:t>
            </w:r>
          </w:p>
        </w:tc>
        <w:tc>
          <w:tcPr>
            <w:tcW w:w="1368" w:type="dxa"/>
          </w:tcPr>
          <w:p w14:paraId="10AC13FD" w14:textId="77777777" w:rsidR="00E96C78" w:rsidRDefault="00E96C78" w:rsidP="00E96C78">
            <w:pPr>
              <w:pStyle w:val="ListParagraph"/>
              <w:numPr>
                <w:ilvl w:val="0"/>
                <w:numId w:val="44"/>
              </w:numPr>
              <w:cnfStyle w:val="000000000000" w:firstRow="0" w:lastRow="0" w:firstColumn="0" w:lastColumn="0" w:oddVBand="0" w:evenVBand="0" w:oddHBand="0" w:evenHBand="0" w:firstRowFirstColumn="0" w:firstRowLastColumn="0" w:lastRowFirstColumn="0" w:lastRowLastColumn="0"/>
            </w:pPr>
          </w:p>
        </w:tc>
        <w:tc>
          <w:tcPr>
            <w:tcW w:w="1368" w:type="dxa"/>
          </w:tcPr>
          <w:p w14:paraId="34877EEB" w14:textId="77777777" w:rsidR="00E96C78" w:rsidRDefault="00E96C78" w:rsidP="00E96C78">
            <w:pPr>
              <w:pStyle w:val="ListParagraph"/>
              <w:numPr>
                <w:ilvl w:val="0"/>
                <w:numId w:val="44"/>
              </w:numPr>
              <w:cnfStyle w:val="000000000000" w:firstRow="0" w:lastRow="0" w:firstColumn="0" w:lastColumn="0" w:oddVBand="0" w:evenVBand="0" w:oddHBand="0" w:evenHBand="0" w:firstRowFirstColumn="0" w:firstRowLastColumn="0" w:lastRowFirstColumn="0" w:lastRowLastColumn="0"/>
            </w:pPr>
          </w:p>
        </w:tc>
        <w:tc>
          <w:tcPr>
            <w:tcW w:w="1368" w:type="dxa"/>
          </w:tcPr>
          <w:p w14:paraId="4D1CC514" w14:textId="77777777" w:rsidR="00E96C78" w:rsidRDefault="00E96C78" w:rsidP="00E96C78">
            <w:pPr>
              <w:pStyle w:val="ListParagraph"/>
              <w:numPr>
                <w:ilvl w:val="0"/>
                <w:numId w:val="44"/>
              </w:numPr>
              <w:cnfStyle w:val="000000000000" w:firstRow="0" w:lastRow="0" w:firstColumn="0" w:lastColumn="0" w:oddVBand="0" w:evenVBand="0" w:oddHBand="0" w:evenHBand="0" w:firstRowFirstColumn="0" w:firstRowLastColumn="0" w:lastRowFirstColumn="0" w:lastRowLastColumn="0"/>
            </w:pPr>
          </w:p>
        </w:tc>
        <w:tc>
          <w:tcPr>
            <w:tcW w:w="1368" w:type="dxa"/>
          </w:tcPr>
          <w:p w14:paraId="63C16396" w14:textId="77777777" w:rsidR="00E96C78" w:rsidRDefault="00E96C78" w:rsidP="00E96C78">
            <w:pPr>
              <w:pStyle w:val="ListParagraph"/>
              <w:numPr>
                <w:ilvl w:val="0"/>
                <w:numId w:val="44"/>
              </w:numPr>
              <w:cnfStyle w:val="000000000000" w:firstRow="0" w:lastRow="0" w:firstColumn="0" w:lastColumn="0" w:oddVBand="0" w:evenVBand="0" w:oddHBand="0" w:evenHBand="0" w:firstRowFirstColumn="0" w:firstRowLastColumn="0" w:lastRowFirstColumn="0" w:lastRowLastColumn="0"/>
            </w:pPr>
          </w:p>
        </w:tc>
        <w:tc>
          <w:tcPr>
            <w:tcW w:w="1368" w:type="dxa"/>
          </w:tcPr>
          <w:p w14:paraId="0D164ABC" w14:textId="77777777" w:rsidR="00E96C78" w:rsidRDefault="00E96C78" w:rsidP="00E96C78">
            <w:pPr>
              <w:pStyle w:val="ListParagraph"/>
              <w:numPr>
                <w:ilvl w:val="0"/>
                <w:numId w:val="44"/>
              </w:numPr>
              <w:cnfStyle w:val="000000000000" w:firstRow="0" w:lastRow="0" w:firstColumn="0" w:lastColumn="0" w:oddVBand="0" w:evenVBand="0" w:oddHBand="0" w:evenHBand="0" w:firstRowFirstColumn="0" w:firstRowLastColumn="0" w:lastRowFirstColumn="0" w:lastRowLastColumn="0"/>
            </w:pPr>
          </w:p>
        </w:tc>
        <w:tc>
          <w:tcPr>
            <w:tcW w:w="1368" w:type="dxa"/>
          </w:tcPr>
          <w:p w14:paraId="2B3DCE96" w14:textId="77777777" w:rsidR="00E96C78" w:rsidRDefault="00E96C78" w:rsidP="00E96C78">
            <w:pPr>
              <w:pStyle w:val="ListParagraph"/>
              <w:numPr>
                <w:ilvl w:val="0"/>
                <w:numId w:val="44"/>
              </w:numPr>
              <w:cnfStyle w:val="000000000000" w:firstRow="0" w:lastRow="0" w:firstColumn="0" w:lastColumn="0" w:oddVBand="0" w:evenVBand="0" w:oddHBand="0" w:evenHBand="0" w:firstRowFirstColumn="0" w:firstRowLastColumn="0" w:lastRowFirstColumn="0" w:lastRowLastColumn="0"/>
            </w:pPr>
          </w:p>
        </w:tc>
      </w:tr>
      <w:tr w:rsidR="00E96C78" w14:paraId="708D5A8E" w14:textId="77777777" w:rsidTr="00133CD5">
        <w:tc>
          <w:tcPr>
            <w:cnfStyle w:val="001000000000" w:firstRow="0" w:lastRow="0" w:firstColumn="1" w:lastColumn="0" w:oddVBand="0" w:evenVBand="0" w:oddHBand="0" w:evenHBand="0" w:firstRowFirstColumn="0" w:firstRowLastColumn="0" w:lastRowFirstColumn="0" w:lastRowLastColumn="0"/>
            <w:tcW w:w="1368" w:type="dxa"/>
          </w:tcPr>
          <w:p w14:paraId="7B239AA3" w14:textId="77777777" w:rsidR="00E96C78" w:rsidRDefault="00E96C78" w:rsidP="00133CD5">
            <w:pPr>
              <w:keepNext/>
            </w:pPr>
            <w:r>
              <w:t xml:space="preserve">Recreational activities (5) </w:t>
            </w:r>
          </w:p>
        </w:tc>
        <w:tc>
          <w:tcPr>
            <w:tcW w:w="1368" w:type="dxa"/>
          </w:tcPr>
          <w:p w14:paraId="1FF04725" w14:textId="77777777" w:rsidR="00E96C78" w:rsidRDefault="00E96C78" w:rsidP="00E96C78">
            <w:pPr>
              <w:pStyle w:val="ListParagraph"/>
              <w:numPr>
                <w:ilvl w:val="0"/>
                <w:numId w:val="44"/>
              </w:numPr>
              <w:cnfStyle w:val="000000000000" w:firstRow="0" w:lastRow="0" w:firstColumn="0" w:lastColumn="0" w:oddVBand="0" w:evenVBand="0" w:oddHBand="0" w:evenHBand="0" w:firstRowFirstColumn="0" w:firstRowLastColumn="0" w:lastRowFirstColumn="0" w:lastRowLastColumn="0"/>
            </w:pPr>
          </w:p>
        </w:tc>
        <w:tc>
          <w:tcPr>
            <w:tcW w:w="1368" w:type="dxa"/>
          </w:tcPr>
          <w:p w14:paraId="5FE60785" w14:textId="77777777" w:rsidR="00E96C78" w:rsidRDefault="00E96C78" w:rsidP="00E96C78">
            <w:pPr>
              <w:pStyle w:val="ListParagraph"/>
              <w:numPr>
                <w:ilvl w:val="0"/>
                <w:numId w:val="44"/>
              </w:numPr>
              <w:cnfStyle w:val="000000000000" w:firstRow="0" w:lastRow="0" w:firstColumn="0" w:lastColumn="0" w:oddVBand="0" w:evenVBand="0" w:oddHBand="0" w:evenHBand="0" w:firstRowFirstColumn="0" w:firstRowLastColumn="0" w:lastRowFirstColumn="0" w:lastRowLastColumn="0"/>
            </w:pPr>
          </w:p>
        </w:tc>
        <w:tc>
          <w:tcPr>
            <w:tcW w:w="1368" w:type="dxa"/>
          </w:tcPr>
          <w:p w14:paraId="16BB522F" w14:textId="77777777" w:rsidR="00E96C78" w:rsidRDefault="00E96C78" w:rsidP="00E96C78">
            <w:pPr>
              <w:pStyle w:val="ListParagraph"/>
              <w:numPr>
                <w:ilvl w:val="0"/>
                <w:numId w:val="44"/>
              </w:numPr>
              <w:cnfStyle w:val="000000000000" w:firstRow="0" w:lastRow="0" w:firstColumn="0" w:lastColumn="0" w:oddVBand="0" w:evenVBand="0" w:oddHBand="0" w:evenHBand="0" w:firstRowFirstColumn="0" w:firstRowLastColumn="0" w:lastRowFirstColumn="0" w:lastRowLastColumn="0"/>
            </w:pPr>
          </w:p>
        </w:tc>
        <w:tc>
          <w:tcPr>
            <w:tcW w:w="1368" w:type="dxa"/>
          </w:tcPr>
          <w:p w14:paraId="2B4C98E3" w14:textId="77777777" w:rsidR="00E96C78" w:rsidRDefault="00E96C78" w:rsidP="00E96C78">
            <w:pPr>
              <w:pStyle w:val="ListParagraph"/>
              <w:numPr>
                <w:ilvl w:val="0"/>
                <w:numId w:val="44"/>
              </w:numPr>
              <w:cnfStyle w:val="000000000000" w:firstRow="0" w:lastRow="0" w:firstColumn="0" w:lastColumn="0" w:oddVBand="0" w:evenVBand="0" w:oddHBand="0" w:evenHBand="0" w:firstRowFirstColumn="0" w:firstRowLastColumn="0" w:lastRowFirstColumn="0" w:lastRowLastColumn="0"/>
            </w:pPr>
          </w:p>
        </w:tc>
        <w:tc>
          <w:tcPr>
            <w:tcW w:w="1368" w:type="dxa"/>
          </w:tcPr>
          <w:p w14:paraId="3491FEB4" w14:textId="77777777" w:rsidR="00E96C78" w:rsidRDefault="00E96C78" w:rsidP="00E96C78">
            <w:pPr>
              <w:pStyle w:val="ListParagraph"/>
              <w:numPr>
                <w:ilvl w:val="0"/>
                <w:numId w:val="44"/>
              </w:numPr>
              <w:cnfStyle w:val="000000000000" w:firstRow="0" w:lastRow="0" w:firstColumn="0" w:lastColumn="0" w:oddVBand="0" w:evenVBand="0" w:oddHBand="0" w:evenHBand="0" w:firstRowFirstColumn="0" w:firstRowLastColumn="0" w:lastRowFirstColumn="0" w:lastRowLastColumn="0"/>
            </w:pPr>
          </w:p>
        </w:tc>
        <w:tc>
          <w:tcPr>
            <w:tcW w:w="1368" w:type="dxa"/>
          </w:tcPr>
          <w:p w14:paraId="5FE508BE" w14:textId="77777777" w:rsidR="00E96C78" w:rsidRDefault="00E96C78" w:rsidP="00E96C78">
            <w:pPr>
              <w:pStyle w:val="ListParagraph"/>
              <w:numPr>
                <w:ilvl w:val="0"/>
                <w:numId w:val="44"/>
              </w:numPr>
              <w:cnfStyle w:val="000000000000" w:firstRow="0" w:lastRow="0" w:firstColumn="0" w:lastColumn="0" w:oddVBand="0" w:evenVBand="0" w:oddHBand="0" w:evenHBand="0" w:firstRowFirstColumn="0" w:firstRowLastColumn="0" w:lastRowFirstColumn="0" w:lastRowLastColumn="0"/>
            </w:pPr>
          </w:p>
        </w:tc>
      </w:tr>
      <w:tr w:rsidR="00E96C78" w14:paraId="25FAB046" w14:textId="77777777" w:rsidTr="00133CD5">
        <w:tc>
          <w:tcPr>
            <w:cnfStyle w:val="001000000000" w:firstRow="0" w:lastRow="0" w:firstColumn="1" w:lastColumn="0" w:oddVBand="0" w:evenVBand="0" w:oddHBand="0" w:evenHBand="0" w:firstRowFirstColumn="0" w:firstRowLastColumn="0" w:lastRowFirstColumn="0" w:lastRowLastColumn="0"/>
            <w:tcW w:w="1368" w:type="dxa"/>
          </w:tcPr>
          <w:p w14:paraId="79D7EB40" w14:textId="77777777" w:rsidR="00E96C78" w:rsidRDefault="00E96C78" w:rsidP="00133CD5">
            <w:pPr>
              <w:keepNext/>
            </w:pPr>
            <w:r>
              <w:t>Everyday services (</w:t>
            </w:r>
            <w:proofErr w:type="gramStart"/>
            <w:r>
              <w:t>e.g.</w:t>
            </w:r>
            <w:proofErr w:type="gramEnd"/>
            <w:r>
              <w:t xml:space="preserve"> retail, bank, post office) (6) </w:t>
            </w:r>
          </w:p>
        </w:tc>
        <w:tc>
          <w:tcPr>
            <w:tcW w:w="1368" w:type="dxa"/>
          </w:tcPr>
          <w:p w14:paraId="6B68E537" w14:textId="77777777" w:rsidR="00E96C78" w:rsidRDefault="00E96C78" w:rsidP="00E96C78">
            <w:pPr>
              <w:pStyle w:val="ListParagraph"/>
              <w:numPr>
                <w:ilvl w:val="0"/>
                <w:numId w:val="44"/>
              </w:numPr>
              <w:cnfStyle w:val="000000000000" w:firstRow="0" w:lastRow="0" w:firstColumn="0" w:lastColumn="0" w:oddVBand="0" w:evenVBand="0" w:oddHBand="0" w:evenHBand="0" w:firstRowFirstColumn="0" w:firstRowLastColumn="0" w:lastRowFirstColumn="0" w:lastRowLastColumn="0"/>
            </w:pPr>
          </w:p>
        </w:tc>
        <w:tc>
          <w:tcPr>
            <w:tcW w:w="1368" w:type="dxa"/>
          </w:tcPr>
          <w:p w14:paraId="322E6FA2" w14:textId="77777777" w:rsidR="00E96C78" w:rsidRDefault="00E96C78" w:rsidP="00E96C78">
            <w:pPr>
              <w:pStyle w:val="ListParagraph"/>
              <w:numPr>
                <w:ilvl w:val="0"/>
                <w:numId w:val="44"/>
              </w:numPr>
              <w:cnfStyle w:val="000000000000" w:firstRow="0" w:lastRow="0" w:firstColumn="0" w:lastColumn="0" w:oddVBand="0" w:evenVBand="0" w:oddHBand="0" w:evenHBand="0" w:firstRowFirstColumn="0" w:firstRowLastColumn="0" w:lastRowFirstColumn="0" w:lastRowLastColumn="0"/>
            </w:pPr>
          </w:p>
        </w:tc>
        <w:tc>
          <w:tcPr>
            <w:tcW w:w="1368" w:type="dxa"/>
          </w:tcPr>
          <w:p w14:paraId="3A7D6F0C" w14:textId="77777777" w:rsidR="00E96C78" w:rsidRDefault="00E96C78" w:rsidP="00E96C78">
            <w:pPr>
              <w:pStyle w:val="ListParagraph"/>
              <w:numPr>
                <w:ilvl w:val="0"/>
                <w:numId w:val="44"/>
              </w:numPr>
              <w:cnfStyle w:val="000000000000" w:firstRow="0" w:lastRow="0" w:firstColumn="0" w:lastColumn="0" w:oddVBand="0" w:evenVBand="0" w:oddHBand="0" w:evenHBand="0" w:firstRowFirstColumn="0" w:firstRowLastColumn="0" w:lastRowFirstColumn="0" w:lastRowLastColumn="0"/>
            </w:pPr>
          </w:p>
        </w:tc>
        <w:tc>
          <w:tcPr>
            <w:tcW w:w="1368" w:type="dxa"/>
          </w:tcPr>
          <w:p w14:paraId="7919E6FD" w14:textId="77777777" w:rsidR="00E96C78" w:rsidRDefault="00E96C78" w:rsidP="00E96C78">
            <w:pPr>
              <w:pStyle w:val="ListParagraph"/>
              <w:numPr>
                <w:ilvl w:val="0"/>
                <w:numId w:val="44"/>
              </w:numPr>
              <w:cnfStyle w:val="000000000000" w:firstRow="0" w:lastRow="0" w:firstColumn="0" w:lastColumn="0" w:oddVBand="0" w:evenVBand="0" w:oddHBand="0" w:evenHBand="0" w:firstRowFirstColumn="0" w:firstRowLastColumn="0" w:lastRowFirstColumn="0" w:lastRowLastColumn="0"/>
            </w:pPr>
          </w:p>
        </w:tc>
        <w:tc>
          <w:tcPr>
            <w:tcW w:w="1368" w:type="dxa"/>
          </w:tcPr>
          <w:p w14:paraId="71BF6A9F" w14:textId="77777777" w:rsidR="00E96C78" w:rsidRDefault="00E96C78" w:rsidP="00E96C78">
            <w:pPr>
              <w:pStyle w:val="ListParagraph"/>
              <w:numPr>
                <w:ilvl w:val="0"/>
                <w:numId w:val="44"/>
              </w:numPr>
              <w:cnfStyle w:val="000000000000" w:firstRow="0" w:lastRow="0" w:firstColumn="0" w:lastColumn="0" w:oddVBand="0" w:evenVBand="0" w:oddHBand="0" w:evenHBand="0" w:firstRowFirstColumn="0" w:firstRowLastColumn="0" w:lastRowFirstColumn="0" w:lastRowLastColumn="0"/>
            </w:pPr>
          </w:p>
        </w:tc>
        <w:tc>
          <w:tcPr>
            <w:tcW w:w="1368" w:type="dxa"/>
          </w:tcPr>
          <w:p w14:paraId="576A598F" w14:textId="77777777" w:rsidR="00E96C78" w:rsidRDefault="00E96C78" w:rsidP="00E96C78">
            <w:pPr>
              <w:pStyle w:val="ListParagraph"/>
              <w:numPr>
                <w:ilvl w:val="0"/>
                <w:numId w:val="44"/>
              </w:numPr>
              <w:cnfStyle w:val="000000000000" w:firstRow="0" w:lastRow="0" w:firstColumn="0" w:lastColumn="0" w:oddVBand="0" w:evenVBand="0" w:oddHBand="0" w:evenHBand="0" w:firstRowFirstColumn="0" w:firstRowLastColumn="0" w:lastRowFirstColumn="0" w:lastRowLastColumn="0"/>
            </w:pPr>
          </w:p>
        </w:tc>
      </w:tr>
    </w:tbl>
    <w:p w14:paraId="1D49216F" w14:textId="77777777" w:rsidR="00E96C78" w:rsidRDefault="00E96C78" w:rsidP="00E96C78"/>
    <w:p w14:paraId="1994550D" w14:textId="77777777" w:rsidR="00E96C78" w:rsidRDefault="00E96C78" w:rsidP="00E96C78"/>
    <w:p w14:paraId="6A8F9043" w14:textId="77777777" w:rsidR="00E96C78" w:rsidRDefault="00E96C78" w:rsidP="00E96C78">
      <w:pPr>
        <w:pStyle w:val="QuestionSeparator"/>
      </w:pPr>
    </w:p>
    <w:p w14:paraId="209E518E" w14:textId="77777777" w:rsidR="00E96C78" w:rsidRDefault="00E96C78" w:rsidP="00E96C78"/>
    <w:p w14:paraId="74AB67AF" w14:textId="77777777" w:rsidR="00E96C78" w:rsidRDefault="00E96C78" w:rsidP="00E96C78"/>
    <w:p w14:paraId="6EB5A021" w14:textId="77777777" w:rsidR="00E96C78" w:rsidRDefault="00E96C78" w:rsidP="00E96C78"/>
    <w:p w14:paraId="48CD000F" w14:textId="77777777" w:rsidR="00E96C78" w:rsidRDefault="00E96C78" w:rsidP="00E96C78"/>
    <w:p w14:paraId="7B8812D7" w14:textId="77777777" w:rsidR="00E96C78" w:rsidRDefault="00E96C78" w:rsidP="00E96C78"/>
    <w:p w14:paraId="2E47C8AE" w14:textId="77777777" w:rsidR="00E96C78" w:rsidRDefault="00E96C78" w:rsidP="00E96C78"/>
    <w:p w14:paraId="12EA7762" w14:textId="77777777" w:rsidR="00E96C78" w:rsidRDefault="00E96C78" w:rsidP="00E96C78"/>
    <w:p w14:paraId="47F2989B" w14:textId="77777777" w:rsidR="00E96C78" w:rsidRDefault="00E96C78" w:rsidP="00E96C78"/>
    <w:p w14:paraId="40D56061" w14:textId="77777777" w:rsidR="00E96C78" w:rsidRDefault="00E96C78" w:rsidP="00E96C78"/>
    <w:p w14:paraId="54DF3C8F" w14:textId="77777777" w:rsidR="00E96C78" w:rsidRDefault="00E96C78" w:rsidP="00E96C78"/>
    <w:p w14:paraId="13231331" w14:textId="77777777" w:rsidR="00E96C78" w:rsidRDefault="00E96C78" w:rsidP="00E96C78">
      <w:pPr>
        <w:keepNext/>
      </w:pPr>
      <w:r>
        <w:lastRenderedPageBreak/>
        <w:t xml:space="preserve">Q4.28 </w:t>
      </w:r>
      <w:r>
        <w:br/>
        <w:t>Thinking about the AT you have acquired, what improvement has your AT had on the following?</w:t>
      </w:r>
    </w:p>
    <w:tbl>
      <w:tblPr>
        <w:tblStyle w:val="QQuestionTable"/>
        <w:tblW w:w="9576" w:type="auto"/>
        <w:tblLook w:val="07E0" w:firstRow="1" w:lastRow="1" w:firstColumn="1" w:lastColumn="1" w:noHBand="1" w:noVBand="1"/>
      </w:tblPr>
      <w:tblGrid>
        <w:gridCol w:w="1441"/>
        <w:gridCol w:w="1367"/>
        <w:gridCol w:w="1367"/>
        <w:gridCol w:w="1368"/>
        <w:gridCol w:w="1368"/>
        <w:gridCol w:w="1368"/>
        <w:gridCol w:w="1359"/>
      </w:tblGrid>
      <w:tr w:rsidR="00E96C78" w14:paraId="4A6DECEC" w14:textId="77777777" w:rsidTr="00133CD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Pr>
          <w:p w14:paraId="43A3FF17" w14:textId="77777777" w:rsidR="00E96C78" w:rsidRDefault="00E96C78" w:rsidP="00133CD5"/>
        </w:tc>
        <w:tc>
          <w:tcPr>
            <w:tcW w:w="1368" w:type="dxa"/>
            <w:gridSpan w:val="6"/>
          </w:tcPr>
          <w:p w14:paraId="057DE95B" w14:textId="77777777" w:rsidR="00E96C78" w:rsidRDefault="00E96C78" w:rsidP="00133CD5">
            <w:pPr>
              <w:cnfStyle w:val="100000000000" w:firstRow="1" w:lastRow="0" w:firstColumn="0" w:lastColumn="0" w:oddVBand="0" w:evenVBand="0" w:oddHBand="0" w:evenHBand="0" w:firstRowFirstColumn="0" w:firstRowLastColumn="0" w:lastRowFirstColumn="0" w:lastRowLastColumn="0"/>
            </w:pPr>
            <w:r>
              <w:t> </w:t>
            </w:r>
          </w:p>
        </w:tc>
      </w:tr>
      <w:tr w:rsidR="00E96C78" w14:paraId="1BB4B4D8" w14:textId="77777777" w:rsidTr="00133CD5">
        <w:tc>
          <w:tcPr>
            <w:cnfStyle w:val="001000000000" w:firstRow="0" w:lastRow="0" w:firstColumn="1" w:lastColumn="0" w:oddVBand="0" w:evenVBand="0" w:oddHBand="0" w:evenHBand="0" w:firstRowFirstColumn="0" w:firstRowLastColumn="0" w:lastRowFirstColumn="0" w:lastRowLastColumn="0"/>
            <w:tcW w:w="1368" w:type="dxa"/>
          </w:tcPr>
          <w:p w14:paraId="762701A8" w14:textId="77777777" w:rsidR="00E96C78" w:rsidRDefault="00E96C78" w:rsidP="00133CD5"/>
        </w:tc>
        <w:tc>
          <w:tcPr>
            <w:tcW w:w="1368" w:type="dxa"/>
          </w:tcPr>
          <w:p w14:paraId="517787C3" w14:textId="77777777" w:rsidR="00E96C78" w:rsidRDefault="00E96C78" w:rsidP="00133CD5">
            <w:pPr>
              <w:cnfStyle w:val="000000000000" w:firstRow="0" w:lastRow="0" w:firstColumn="0" w:lastColumn="0" w:oddVBand="0" w:evenVBand="0" w:oddHBand="0" w:evenHBand="0" w:firstRowFirstColumn="0" w:firstRowLastColumn="0" w:lastRowFirstColumn="0" w:lastRowLastColumn="0"/>
            </w:pPr>
            <w:r>
              <w:t>Little to no improvement (1)</w:t>
            </w:r>
          </w:p>
        </w:tc>
        <w:tc>
          <w:tcPr>
            <w:tcW w:w="1368" w:type="dxa"/>
          </w:tcPr>
          <w:p w14:paraId="71A015E2" w14:textId="77777777" w:rsidR="00E96C78" w:rsidRDefault="00E96C78" w:rsidP="00133CD5">
            <w:pPr>
              <w:cnfStyle w:val="000000000000" w:firstRow="0" w:lastRow="0" w:firstColumn="0" w:lastColumn="0" w:oddVBand="0" w:evenVBand="0" w:oddHBand="0" w:evenHBand="0" w:firstRowFirstColumn="0" w:firstRowLastColumn="0" w:lastRowFirstColumn="0" w:lastRowLastColumn="0"/>
            </w:pPr>
            <w:r>
              <w:t>A slight improvement (2)</w:t>
            </w:r>
          </w:p>
        </w:tc>
        <w:tc>
          <w:tcPr>
            <w:tcW w:w="1368" w:type="dxa"/>
          </w:tcPr>
          <w:p w14:paraId="25747B56" w14:textId="77777777" w:rsidR="00E96C78" w:rsidRDefault="00E96C78" w:rsidP="00133CD5">
            <w:pPr>
              <w:cnfStyle w:val="000000000000" w:firstRow="0" w:lastRow="0" w:firstColumn="0" w:lastColumn="0" w:oddVBand="0" w:evenVBand="0" w:oddHBand="0" w:evenHBand="0" w:firstRowFirstColumn="0" w:firstRowLastColumn="0" w:lastRowFirstColumn="0" w:lastRowLastColumn="0"/>
            </w:pPr>
            <w:r>
              <w:t>A moderate improvement (3)</w:t>
            </w:r>
          </w:p>
        </w:tc>
        <w:tc>
          <w:tcPr>
            <w:tcW w:w="1368" w:type="dxa"/>
          </w:tcPr>
          <w:p w14:paraId="00AC4C04" w14:textId="77777777" w:rsidR="00E96C78" w:rsidRDefault="00E96C78" w:rsidP="00133CD5">
            <w:pPr>
              <w:cnfStyle w:val="000000000000" w:firstRow="0" w:lastRow="0" w:firstColumn="0" w:lastColumn="0" w:oddVBand="0" w:evenVBand="0" w:oddHBand="0" w:evenHBand="0" w:firstRowFirstColumn="0" w:firstRowLastColumn="0" w:lastRowFirstColumn="0" w:lastRowLastColumn="0"/>
            </w:pPr>
            <w:r>
              <w:t>A great improvement (4)</w:t>
            </w:r>
          </w:p>
        </w:tc>
        <w:tc>
          <w:tcPr>
            <w:tcW w:w="1368" w:type="dxa"/>
          </w:tcPr>
          <w:p w14:paraId="6CECEAA6" w14:textId="77777777" w:rsidR="00E96C78" w:rsidRDefault="00E96C78" w:rsidP="00133CD5">
            <w:pPr>
              <w:cnfStyle w:val="000000000000" w:firstRow="0" w:lastRow="0" w:firstColumn="0" w:lastColumn="0" w:oddVBand="0" w:evenVBand="0" w:oddHBand="0" w:evenHBand="0" w:firstRowFirstColumn="0" w:firstRowLastColumn="0" w:lastRowFirstColumn="0" w:lastRowLastColumn="0"/>
            </w:pPr>
            <w:r>
              <w:t>An extreme improvement (5)</w:t>
            </w:r>
          </w:p>
        </w:tc>
        <w:tc>
          <w:tcPr>
            <w:tcW w:w="1368" w:type="dxa"/>
          </w:tcPr>
          <w:p w14:paraId="57F2E129" w14:textId="77777777" w:rsidR="00E96C78" w:rsidRDefault="00E96C78" w:rsidP="00133CD5">
            <w:pPr>
              <w:cnfStyle w:val="000000000000" w:firstRow="0" w:lastRow="0" w:firstColumn="0" w:lastColumn="0" w:oddVBand="0" w:evenVBand="0" w:oddHBand="0" w:evenHBand="0" w:firstRowFirstColumn="0" w:firstRowLastColumn="0" w:lastRowFirstColumn="0" w:lastRowLastColumn="0"/>
            </w:pPr>
            <w:r>
              <w:t>N/A (6)</w:t>
            </w:r>
          </w:p>
        </w:tc>
      </w:tr>
      <w:tr w:rsidR="00E96C78" w14:paraId="6880E2E7" w14:textId="77777777" w:rsidTr="00133CD5">
        <w:tc>
          <w:tcPr>
            <w:cnfStyle w:val="001000000000" w:firstRow="0" w:lastRow="0" w:firstColumn="1" w:lastColumn="0" w:oddVBand="0" w:evenVBand="0" w:oddHBand="0" w:evenHBand="0" w:firstRowFirstColumn="0" w:firstRowLastColumn="0" w:lastRowFirstColumn="0" w:lastRowLastColumn="0"/>
            <w:tcW w:w="1368" w:type="dxa"/>
          </w:tcPr>
          <w:p w14:paraId="7E8A78DD" w14:textId="77777777" w:rsidR="00E96C78" w:rsidRDefault="00E96C78" w:rsidP="00133CD5">
            <w:pPr>
              <w:keepNext/>
            </w:pPr>
            <w:r>
              <w:t xml:space="preserve">My need for </w:t>
            </w:r>
            <w:proofErr w:type="spellStart"/>
            <w:r>
              <w:t>carers</w:t>
            </w:r>
            <w:proofErr w:type="spellEnd"/>
            <w:r>
              <w:t xml:space="preserve">/support workers (1) </w:t>
            </w:r>
          </w:p>
        </w:tc>
        <w:tc>
          <w:tcPr>
            <w:tcW w:w="1368" w:type="dxa"/>
          </w:tcPr>
          <w:p w14:paraId="214BB18B" w14:textId="77777777" w:rsidR="00E96C78" w:rsidRDefault="00E96C78" w:rsidP="00E96C78">
            <w:pPr>
              <w:pStyle w:val="ListParagraph"/>
              <w:numPr>
                <w:ilvl w:val="0"/>
                <w:numId w:val="44"/>
              </w:numPr>
              <w:cnfStyle w:val="000000000000" w:firstRow="0" w:lastRow="0" w:firstColumn="0" w:lastColumn="0" w:oddVBand="0" w:evenVBand="0" w:oddHBand="0" w:evenHBand="0" w:firstRowFirstColumn="0" w:firstRowLastColumn="0" w:lastRowFirstColumn="0" w:lastRowLastColumn="0"/>
            </w:pPr>
          </w:p>
        </w:tc>
        <w:tc>
          <w:tcPr>
            <w:tcW w:w="1368" w:type="dxa"/>
          </w:tcPr>
          <w:p w14:paraId="6FE6F3B1" w14:textId="77777777" w:rsidR="00E96C78" w:rsidRDefault="00E96C78" w:rsidP="00E96C78">
            <w:pPr>
              <w:pStyle w:val="ListParagraph"/>
              <w:numPr>
                <w:ilvl w:val="0"/>
                <w:numId w:val="44"/>
              </w:numPr>
              <w:cnfStyle w:val="000000000000" w:firstRow="0" w:lastRow="0" w:firstColumn="0" w:lastColumn="0" w:oddVBand="0" w:evenVBand="0" w:oddHBand="0" w:evenHBand="0" w:firstRowFirstColumn="0" w:firstRowLastColumn="0" w:lastRowFirstColumn="0" w:lastRowLastColumn="0"/>
            </w:pPr>
          </w:p>
        </w:tc>
        <w:tc>
          <w:tcPr>
            <w:tcW w:w="1368" w:type="dxa"/>
          </w:tcPr>
          <w:p w14:paraId="0A1FB11C" w14:textId="77777777" w:rsidR="00E96C78" w:rsidRDefault="00E96C78" w:rsidP="00E96C78">
            <w:pPr>
              <w:pStyle w:val="ListParagraph"/>
              <w:numPr>
                <w:ilvl w:val="0"/>
                <w:numId w:val="44"/>
              </w:numPr>
              <w:cnfStyle w:val="000000000000" w:firstRow="0" w:lastRow="0" w:firstColumn="0" w:lastColumn="0" w:oddVBand="0" w:evenVBand="0" w:oddHBand="0" w:evenHBand="0" w:firstRowFirstColumn="0" w:firstRowLastColumn="0" w:lastRowFirstColumn="0" w:lastRowLastColumn="0"/>
            </w:pPr>
          </w:p>
        </w:tc>
        <w:tc>
          <w:tcPr>
            <w:tcW w:w="1368" w:type="dxa"/>
          </w:tcPr>
          <w:p w14:paraId="7CDA308C" w14:textId="77777777" w:rsidR="00E96C78" w:rsidRDefault="00E96C78" w:rsidP="00E96C78">
            <w:pPr>
              <w:pStyle w:val="ListParagraph"/>
              <w:numPr>
                <w:ilvl w:val="0"/>
                <w:numId w:val="44"/>
              </w:numPr>
              <w:cnfStyle w:val="000000000000" w:firstRow="0" w:lastRow="0" w:firstColumn="0" w:lastColumn="0" w:oddVBand="0" w:evenVBand="0" w:oddHBand="0" w:evenHBand="0" w:firstRowFirstColumn="0" w:firstRowLastColumn="0" w:lastRowFirstColumn="0" w:lastRowLastColumn="0"/>
            </w:pPr>
          </w:p>
        </w:tc>
        <w:tc>
          <w:tcPr>
            <w:tcW w:w="1368" w:type="dxa"/>
          </w:tcPr>
          <w:p w14:paraId="59855F99" w14:textId="77777777" w:rsidR="00E96C78" w:rsidRDefault="00E96C78" w:rsidP="00E96C78">
            <w:pPr>
              <w:pStyle w:val="ListParagraph"/>
              <w:numPr>
                <w:ilvl w:val="0"/>
                <w:numId w:val="44"/>
              </w:numPr>
              <w:cnfStyle w:val="000000000000" w:firstRow="0" w:lastRow="0" w:firstColumn="0" w:lastColumn="0" w:oddVBand="0" w:evenVBand="0" w:oddHBand="0" w:evenHBand="0" w:firstRowFirstColumn="0" w:firstRowLastColumn="0" w:lastRowFirstColumn="0" w:lastRowLastColumn="0"/>
            </w:pPr>
          </w:p>
        </w:tc>
        <w:tc>
          <w:tcPr>
            <w:tcW w:w="1368" w:type="dxa"/>
          </w:tcPr>
          <w:p w14:paraId="6CB14A6B" w14:textId="77777777" w:rsidR="00E96C78" w:rsidRDefault="00E96C78" w:rsidP="00E96C78">
            <w:pPr>
              <w:pStyle w:val="ListParagraph"/>
              <w:numPr>
                <w:ilvl w:val="0"/>
                <w:numId w:val="44"/>
              </w:numPr>
              <w:cnfStyle w:val="000000000000" w:firstRow="0" w:lastRow="0" w:firstColumn="0" w:lastColumn="0" w:oddVBand="0" w:evenVBand="0" w:oddHBand="0" w:evenHBand="0" w:firstRowFirstColumn="0" w:firstRowLastColumn="0" w:lastRowFirstColumn="0" w:lastRowLastColumn="0"/>
            </w:pPr>
          </w:p>
        </w:tc>
      </w:tr>
      <w:tr w:rsidR="00E96C78" w14:paraId="2AA32542" w14:textId="77777777" w:rsidTr="00133CD5">
        <w:tc>
          <w:tcPr>
            <w:cnfStyle w:val="001000000000" w:firstRow="0" w:lastRow="0" w:firstColumn="1" w:lastColumn="0" w:oddVBand="0" w:evenVBand="0" w:oddHBand="0" w:evenHBand="0" w:firstRowFirstColumn="0" w:firstRowLastColumn="0" w:lastRowFirstColumn="0" w:lastRowLastColumn="0"/>
            <w:tcW w:w="1368" w:type="dxa"/>
          </w:tcPr>
          <w:p w14:paraId="338DB7D2" w14:textId="77777777" w:rsidR="00E96C78" w:rsidRDefault="00E96C78" w:rsidP="00133CD5">
            <w:pPr>
              <w:keepNext/>
            </w:pPr>
            <w:r>
              <w:t xml:space="preserve">The amount of money I spend on </w:t>
            </w:r>
            <w:proofErr w:type="spellStart"/>
            <w:r>
              <w:t>carers</w:t>
            </w:r>
            <w:proofErr w:type="spellEnd"/>
            <w:r>
              <w:t xml:space="preserve">/support workers (2) </w:t>
            </w:r>
          </w:p>
        </w:tc>
        <w:tc>
          <w:tcPr>
            <w:tcW w:w="1368" w:type="dxa"/>
          </w:tcPr>
          <w:p w14:paraId="5ED1CF73" w14:textId="77777777" w:rsidR="00E96C78" w:rsidRDefault="00E96C78" w:rsidP="00E96C78">
            <w:pPr>
              <w:pStyle w:val="ListParagraph"/>
              <w:numPr>
                <w:ilvl w:val="0"/>
                <w:numId w:val="44"/>
              </w:numPr>
              <w:cnfStyle w:val="000000000000" w:firstRow="0" w:lastRow="0" w:firstColumn="0" w:lastColumn="0" w:oddVBand="0" w:evenVBand="0" w:oddHBand="0" w:evenHBand="0" w:firstRowFirstColumn="0" w:firstRowLastColumn="0" w:lastRowFirstColumn="0" w:lastRowLastColumn="0"/>
            </w:pPr>
          </w:p>
        </w:tc>
        <w:tc>
          <w:tcPr>
            <w:tcW w:w="1368" w:type="dxa"/>
          </w:tcPr>
          <w:p w14:paraId="321058A7" w14:textId="77777777" w:rsidR="00E96C78" w:rsidRDefault="00E96C78" w:rsidP="00E96C78">
            <w:pPr>
              <w:pStyle w:val="ListParagraph"/>
              <w:numPr>
                <w:ilvl w:val="0"/>
                <w:numId w:val="44"/>
              </w:numPr>
              <w:cnfStyle w:val="000000000000" w:firstRow="0" w:lastRow="0" w:firstColumn="0" w:lastColumn="0" w:oddVBand="0" w:evenVBand="0" w:oddHBand="0" w:evenHBand="0" w:firstRowFirstColumn="0" w:firstRowLastColumn="0" w:lastRowFirstColumn="0" w:lastRowLastColumn="0"/>
            </w:pPr>
          </w:p>
        </w:tc>
        <w:tc>
          <w:tcPr>
            <w:tcW w:w="1368" w:type="dxa"/>
          </w:tcPr>
          <w:p w14:paraId="3825CB65" w14:textId="77777777" w:rsidR="00E96C78" w:rsidRDefault="00E96C78" w:rsidP="00E96C78">
            <w:pPr>
              <w:pStyle w:val="ListParagraph"/>
              <w:numPr>
                <w:ilvl w:val="0"/>
                <w:numId w:val="44"/>
              </w:numPr>
              <w:cnfStyle w:val="000000000000" w:firstRow="0" w:lastRow="0" w:firstColumn="0" w:lastColumn="0" w:oddVBand="0" w:evenVBand="0" w:oddHBand="0" w:evenHBand="0" w:firstRowFirstColumn="0" w:firstRowLastColumn="0" w:lastRowFirstColumn="0" w:lastRowLastColumn="0"/>
            </w:pPr>
          </w:p>
        </w:tc>
        <w:tc>
          <w:tcPr>
            <w:tcW w:w="1368" w:type="dxa"/>
          </w:tcPr>
          <w:p w14:paraId="1CF8BB88" w14:textId="77777777" w:rsidR="00E96C78" w:rsidRDefault="00E96C78" w:rsidP="00E96C78">
            <w:pPr>
              <w:pStyle w:val="ListParagraph"/>
              <w:numPr>
                <w:ilvl w:val="0"/>
                <w:numId w:val="44"/>
              </w:numPr>
              <w:cnfStyle w:val="000000000000" w:firstRow="0" w:lastRow="0" w:firstColumn="0" w:lastColumn="0" w:oddVBand="0" w:evenVBand="0" w:oddHBand="0" w:evenHBand="0" w:firstRowFirstColumn="0" w:firstRowLastColumn="0" w:lastRowFirstColumn="0" w:lastRowLastColumn="0"/>
            </w:pPr>
          </w:p>
        </w:tc>
        <w:tc>
          <w:tcPr>
            <w:tcW w:w="1368" w:type="dxa"/>
          </w:tcPr>
          <w:p w14:paraId="0D3F2215" w14:textId="77777777" w:rsidR="00E96C78" w:rsidRDefault="00E96C78" w:rsidP="00E96C78">
            <w:pPr>
              <w:pStyle w:val="ListParagraph"/>
              <w:numPr>
                <w:ilvl w:val="0"/>
                <w:numId w:val="44"/>
              </w:numPr>
              <w:cnfStyle w:val="000000000000" w:firstRow="0" w:lastRow="0" w:firstColumn="0" w:lastColumn="0" w:oddVBand="0" w:evenVBand="0" w:oddHBand="0" w:evenHBand="0" w:firstRowFirstColumn="0" w:firstRowLastColumn="0" w:lastRowFirstColumn="0" w:lastRowLastColumn="0"/>
            </w:pPr>
          </w:p>
        </w:tc>
        <w:tc>
          <w:tcPr>
            <w:tcW w:w="1368" w:type="dxa"/>
          </w:tcPr>
          <w:p w14:paraId="4A0B32A8" w14:textId="77777777" w:rsidR="00E96C78" w:rsidRDefault="00E96C78" w:rsidP="00E96C78">
            <w:pPr>
              <w:pStyle w:val="ListParagraph"/>
              <w:numPr>
                <w:ilvl w:val="0"/>
                <w:numId w:val="44"/>
              </w:numPr>
              <w:cnfStyle w:val="000000000000" w:firstRow="0" w:lastRow="0" w:firstColumn="0" w:lastColumn="0" w:oddVBand="0" w:evenVBand="0" w:oddHBand="0" w:evenHBand="0" w:firstRowFirstColumn="0" w:firstRowLastColumn="0" w:lastRowFirstColumn="0" w:lastRowLastColumn="0"/>
            </w:pPr>
          </w:p>
        </w:tc>
      </w:tr>
      <w:tr w:rsidR="00E96C78" w14:paraId="2E308615" w14:textId="77777777" w:rsidTr="00133CD5">
        <w:tc>
          <w:tcPr>
            <w:cnfStyle w:val="001000000000" w:firstRow="0" w:lastRow="0" w:firstColumn="1" w:lastColumn="0" w:oddVBand="0" w:evenVBand="0" w:oddHBand="0" w:evenHBand="0" w:firstRowFirstColumn="0" w:firstRowLastColumn="0" w:lastRowFirstColumn="0" w:lastRowLastColumn="0"/>
            <w:tcW w:w="1368" w:type="dxa"/>
          </w:tcPr>
          <w:p w14:paraId="4FD920BA" w14:textId="77777777" w:rsidR="00E96C78" w:rsidRDefault="00E96C78" w:rsidP="00133CD5">
            <w:pPr>
              <w:keepNext/>
            </w:pPr>
            <w:r>
              <w:t xml:space="preserve">The likelihood of self-purchasing equipment in the future (3) </w:t>
            </w:r>
          </w:p>
        </w:tc>
        <w:tc>
          <w:tcPr>
            <w:tcW w:w="1368" w:type="dxa"/>
          </w:tcPr>
          <w:p w14:paraId="57C971E9" w14:textId="77777777" w:rsidR="00E96C78" w:rsidRDefault="00E96C78" w:rsidP="00E96C78">
            <w:pPr>
              <w:pStyle w:val="ListParagraph"/>
              <w:numPr>
                <w:ilvl w:val="0"/>
                <w:numId w:val="44"/>
              </w:numPr>
              <w:cnfStyle w:val="000000000000" w:firstRow="0" w:lastRow="0" w:firstColumn="0" w:lastColumn="0" w:oddVBand="0" w:evenVBand="0" w:oddHBand="0" w:evenHBand="0" w:firstRowFirstColumn="0" w:firstRowLastColumn="0" w:lastRowFirstColumn="0" w:lastRowLastColumn="0"/>
            </w:pPr>
          </w:p>
        </w:tc>
        <w:tc>
          <w:tcPr>
            <w:tcW w:w="1368" w:type="dxa"/>
          </w:tcPr>
          <w:p w14:paraId="6623D886" w14:textId="77777777" w:rsidR="00E96C78" w:rsidRDefault="00E96C78" w:rsidP="00E96C78">
            <w:pPr>
              <w:pStyle w:val="ListParagraph"/>
              <w:numPr>
                <w:ilvl w:val="0"/>
                <w:numId w:val="44"/>
              </w:numPr>
              <w:cnfStyle w:val="000000000000" w:firstRow="0" w:lastRow="0" w:firstColumn="0" w:lastColumn="0" w:oddVBand="0" w:evenVBand="0" w:oddHBand="0" w:evenHBand="0" w:firstRowFirstColumn="0" w:firstRowLastColumn="0" w:lastRowFirstColumn="0" w:lastRowLastColumn="0"/>
            </w:pPr>
          </w:p>
        </w:tc>
        <w:tc>
          <w:tcPr>
            <w:tcW w:w="1368" w:type="dxa"/>
          </w:tcPr>
          <w:p w14:paraId="08368791" w14:textId="77777777" w:rsidR="00E96C78" w:rsidRDefault="00E96C78" w:rsidP="00E96C78">
            <w:pPr>
              <w:pStyle w:val="ListParagraph"/>
              <w:numPr>
                <w:ilvl w:val="0"/>
                <w:numId w:val="44"/>
              </w:numPr>
              <w:cnfStyle w:val="000000000000" w:firstRow="0" w:lastRow="0" w:firstColumn="0" w:lastColumn="0" w:oddVBand="0" w:evenVBand="0" w:oddHBand="0" w:evenHBand="0" w:firstRowFirstColumn="0" w:firstRowLastColumn="0" w:lastRowFirstColumn="0" w:lastRowLastColumn="0"/>
            </w:pPr>
          </w:p>
        </w:tc>
        <w:tc>
          <w:tcPr>
            <w:tcW w:w="1368" w:type="dxa"/>
          </w:tcPr>
          <w:p w14:paraId="2EFB74F5" w14:textId="77777777" w:rsidR="00E96C78" w:rsidRDefault="00E96C78" w:rsidP="00E96C78">
            <w:pPr>
              <w:pStyle w:val="ListParagraph"/>
              <w:numPr>
                <w:ilvl w:val="0"/>
                <w:numId w:val="44"/>
              </w:numPr>
              <w:cnfStyle w:val="000000000000" w:firstRow="0" w:lastRow="0" w:firstColumn="0" w:lastColumn="0" w:oddVBand="0" w:evenVBand="0" w:oddHBand="0" w:evenHBand="0" w:firstRowFirstColumn="0" w:firstRowLastColumn="0" w:lastRowFirstColumn="0" w:lastRowLastColumn="0"/>
            </w:pPr>
          </w:p>
        </w:tc>
        <w:tc>
          <w:tcPr>
            <w:tcW w:w="1368" w:type="dxa"/>
          </w:tcPr>
          <w:p w14:paraId="7FC2A614" w14:textId="77777777" w:rsidR="00E96C78" w:rsidRDefault="00E96C78" w:rsidP="00E96C78">
            <w:pPr>
              <w:pStyle w:val="ListParagraph"/>
              <w:numPr>
                <w:ilvl w:val="0"/>
                <w:numId w:val="44"/>
              </w:numPr>
              <w:cnfStyle w:val="000000000000" w:firstRow="0" w:lastRow="0" w:firstColumn="0" w:lastColumn="0" w:oddVBand="0" w:evenVBand="0" w:oddHBand="0" w:evenHBand="0" w:firstRowFirstColumn="0" w:firstRowLastColumn="0" w:lastRowFirstColumn="0" w:lastRowLastColumn="0"/>
            </w:pPr>
          </w:p>
        </w:tc>
        <w:tc>
          <w:tcPr>
            <w:tcW w:w="1368" w:type="dxa"/>
          </w:tcPr>
          <w:p w14:paraId="696A4D9E" w14:textId="77777777" w:rsidR="00E96C78" w:rsidRDefault="00E96C78" w:rsidP="00E96C78">
            <w:pPr>
              <w:pStyle w:val="ListParagraph"/>
              <w:numPr>
                <w:ilvl w:val="0"/>
                <w:numId w:val="44"/>
              </w:numPr>
              <w:cnfStyle w:val="000000000000" w:firstRow="0" w:lastRow="0" w:firstColumn="0" w:lastColumn="0" w:oddVBand="0" w:evenVBand="0" w:oddHBand="0" w:evenHBand="0" w:firstRowFirstColumn="0" w:firstRowLastColumn="0" w:lastRowFirstColumn="0" w:lastRowLastColumn="0"/>
            </w:pPr>
          </w:p>
        </w:tc>
      </w:tr>
      <w:tr w:rsidR="00E96C78" w14:paraId="4B44C6E3" w14:textId="77777777" w:rsidTr="00133CD5">
        <w:tc>
          <w:tcPr>
            <w:cnfStyle w:val="001000000000" w:firstRow="0" w:lastRow="0" w:firstColumn="1" w:lastColumn="0" w:oddVBand="0" w:evenVBand="0" w:oddHBand="0" w:evenHBand="0" w:firstRowFirstColumn="0" w:firstRowLastColumn="0" w:lastRowFirstColumn="0" w:lastRowLastColumn="0"/>
            <w:tcW w:w="1368" w:type="dxa"/>
          </w:tcPr>
          <w:p w14:paraId="1694ABBF" w14:textId="77777777" w:rsidR="00E96C78" w:rsidRDefault="00E96C78" w:rsidP="00133CD5">
            <w:pPr>
              <w:keepNext/>
            </w:pPr>
            <w:r>
              <w:t xml:space="preserve">My need for professional medical assistance (4) </w:t>
            </w:r>
          </w:p>
        </w:tc>
        <w:tc>
          <w:tcPr>
            <w:tcW w:w="1368" w:type="dxa"/>
          </w:tcPr>
          <w:p w14:paraId="608D893D" w14:textId="77777777" w:rsidR="00E96C78" w:rsidRDefault="00E96C78" w:rsidP="00E96C78">
            <w:pPr>
              <w:pStyle w:val="ListParagraph"/>
              <w:numPr>
                <w:ilvl w:val="0"/>
                <w:numId w:val="44"/>
              </w:numPr>
              <w:cnfStyle w:val="000000000000" w:firstRow="0" w:lastRow="0" w:firstColumn="0" w:lastColumn="0" w:oddVBand="0" w:evenVBand="0" w:oddHBand="0" w:evenHBand="0" w:firstRowFirstColumn="0" w:firstRowLastColumn="0" w:lastRowFirstColumn="0" w:lastRowLastColumn="0"/>
            </w:pPr>
          </w:p>
        </w:tc>
        <w:tc>
          <w:tcPr>
            <w:tcW w:w="1368" w:type="dxa"/>
          </w:tcPr>
          <w:p w14:paraId="30D6D49C" w14:textId="77777777" w:rsidR="00E96C78" w:rsidRDefault="00E96C78" w:rsidP="00E96C78">
            <w:pPr>
              <w:pStyle w:val="ListParagraph"/>
              <w:numPr>
                <w:ilvl w:val="0"/>
                <w:numId w:val="44"/>
              </w:numPr>
              <w:cnfStyle w:val="000000000000" w:firstRow="0" w:lastRow="0" w:firstColumn="0" w:lastColumn="0" w:oddVBand="0" w:evenVBand="0" w:oddHBand="0" w:evenHBand="0" w:firstRowFirstColumn="0" w:firstRowLastColumn="0" w:lastRowFirstColumn="0" w:lastRowLastColumn="0"/>
            </w:pPr>
          </w:p>
        </w:tc>
        <w:tc>
          <w:tcPr>
            <w:tcW w:w="1368" w:type="dxa"/>
          </w:tcPr>
          <w:p w14:paraId="3CA72A48" w14:textId="77777777" w:rsidR="00E96C78" w:rsidRDefault="00E96C78" w:rsidP="00E96C78">
            <w:pPr>
              <w:pStyle w:val="ListParagraph"/>
              <w:numPr>
                <w:ilvl w:val="0"/>
                <w:numId w:val="44"/>
              </w:numPr>
              <w:cnfStyle w:val="000000000000" w:firstRow="0" w:lastRow="0" w:firstColumn="0" w:lastColumn="0" w:oddVBand="0" w:evenVBand="0" w:oddHBand="0" w:evenHBand="0" w:firstRowFirstColumn="0" w:firstRowLastColumn="0" w:lastRowFirstColumn="0" w:lastRowLastColumn="0"/>
            </w:pPr>
          </w:p>
        </w:tc>
        <w:tc>
          <w:tcPr>
            <w:tcW w:w="1368" w:type="dxa"/>
          </w:tcPr>
          <w:p w14:paraId="740DDC2D" w14:textId="77777777" w:rsidR="00E96C78" w:rsidRDefault="00E96C78" w:rsidP="00E96C78">
            <w:pPr>
              <w:pStyle w:val="ListParagraph"/>
              <w:numPr>
                <w:ilvl w:val="0"/>
                <w:numId w:val="44"/>
              </w:numPr>
              <w:cnfStyle w:val="000000000000" w:firstRow="0" w:lastRow="0" w:firstColumn="0" w:lastColumn="0" w:oddVBand="0" w:evenVBand="0" w:oddHBand="0" w:evenHBand="0" w:firstRowFirstColumn="0" w:firstRowLastColumn="0" w:lastRowFirstColumn="0" w:lastRowLastColumn="0"/>
            </w:pPr>
          </w:p>
        </w:tc>
        <w:tc>
          <w:tcPr>
            <w:tcW w:w="1368" w:type="dxa"/>
          </w:tcPr>
          <w:p w14:paraId="52C4AA40" w14:textId="77777777" w:rsidR="00E96C78" w:rsidRDefault="00E96C78" w:rsidP="00E96C78">
            <w:pPr>
              <w:pStyle w:val="ListParagraph"/>
              <w:numPr>
                <w:ilvl w:val="0"/>
                <w:numId w:val="44"/>
              </w:numPr>
              <w:cnfStyle w:val="000000000000" w:firstRow="0" w:lastRow="0" w:firstColumn="0" w:lastColumn="0" w:oddVBand="0" w:evenVBand="0" w:oddHBand="0" w:evenHBand="0" w:firstRowFirstColumn="0" w:firstRowLastColumn="0" w:lastRowFirstColumn="0" w:lastRowLastColumn="0"/>
            </w:pPr>
          </w:p>
        </w:tc>
        <w:tc>
          <w:tcPr>
            <w:tcW w:w="1368" w:type="dxa"/>
          </w:tcPr>
          <w:p w14:paraId="5DC4357C" w14:textId="77777777" w:rsidR="00E96C78" w:rsidRDefault="00E96C78" w:rsidP="00E96C78">
            <w:pPr>
              <w:pStyle w:val="ListParagraph"/>
              <w:numPr>
                <w:ilvl w:val="0"/>
                <w:numId w:val="44"/>
              </w:numPr>
              <w:cnfStyle w:val="000000000000" w:firstRow="0" w:lastRow="0" w:firstColumn="0" w:lastColumn="0" w:oddVBand="0" w:evenVBand="0" w:oddHBand="0" w:evenHBand="0" w:firstRowFirstColumn="0" w:firstRowLastColumn="0" w:lastRowFirstColumn="0" w:lastRowLastColumn="0"/>
            </w:pPr>
          </w:p>
        </w:tc>
      </w:tr>
      <w:tr w:rsidR="00E96C78" w14:paraId="12F77E1F" w14:textId="77777777" w:rsidTr="00133CD5">
        <w:tc>
          <w:tcPr>
            <w:cnfStyle w:val="001000000000" w:firstRow="0" w:lastRow="0" w:firstColumn="1" w:lastColumn="0" w:oddVBand="0" w:evenVBand="0" w:oddHBand="0" w:evenHBand="0" w:firstRowFirstColumn="0" w:firstRowLastColumn="0" w:lastRowFirstColumn="0" w:lastRowLastColumn="0"/>
            <w:tcW w:w="1368" w:type="dxa"/>
          </w:tcPr>
          <w:p w14:paraId="288EE16F" w14:textId="77777777" w:rsidR="00E96C78" w:rsidRDefault="00E96C78" w:rsidP="00133CD5">
            <w:pPr>
              <w:keepNext/>
            </w:pPr>
            <w:r>
              <w:t xml:space="preserve">My overall financial situation (5) </w:t>
            </w:r>
          </w:p>
        </w:tc>
        <w:tc>
          <w:tcPr>
            <w:tcW w:w="1368" w:type="dxa"/>
          </w:tcPr>
          <w:p w14:paraId="0C6B398B" w14:textId="77777777" w:rsidR="00E96C78" w:rsidRDefault="00E96C78" w:rsidP="00E96C78">
            <w:pPr>
              <w:pStyle w:val="ListParagraph"/>
              <w:numPr>
                <w:ilvl w:val="0"/>
                <w:numId w:val="44"/>
              </w:numPr>
              <w:cnfStyle w:val="000000000000" w:firstRow="0" w:lastRow="0" w:firstColumn="0" w:lastColumn="0" w:oddVBand="0" w:evenVBand="0" w:oddHBand="0" w:evenHBand="0" w:firstRowFirstColumn="0" w:firstRowLastColumn="0" w:lastRowFirstColumn="0" w:lastRowLastColumn="0"/>
            </w:pPr>
          </w:p>
        </w:tc>
        <w:tc>
          <w:tcPr>
            <w:tcW w:w="1368" w:type="dxa"/>
          </w:tcPr>
          <w:p w14:paraId="088B3149" w14:textId="77777777" w:rsidR="00E96C78" w:rsidRDefault="00E96C78" w:rsidP="00E96C78">
            <w:pPr>
              <w:pStyle w:val="ListParagraph"/>
              <w:numPr>
                <w:ilvl w:val="0"/>
                <w:numId w:val="44"/>
              </w:numPr>
              <w:cnfStyle w:val="000000000000" w:firstRow="0" w:lastRow="0" w:firstColumn="0" w:lastColumn="0" w:oddVBand="0" w:evenVBand="0" w:oddHBand="0" w:evenHBand="0" w:firstRowFirstColumn="0" w:firstRowLastColumn="0" w:lastRowFirstColumn="0" w:lastRowLastColumn="0"/>
            </w:pPr>
          </w:p>
        </w:tc>
        <w:tc>
          <w:tcPr>
            <w:tcW w:w="1368" w:type="dxa"/>
          </w:tcPr>
          <w:p w14:paraId="5EEE824D" w14:textId="77777777" w:rsidR="00E96C78" w:rsidRDefault="00E96C78" w:rsidP="00E96C78">
            <w:pPr>
              <w:pStyle w:val="ListParagraph"/>
              <w:numPr>
                <w:ilvl w:val="0"/>
                <w:numId w:val="44"/>
              </w:numPr>
              <w:cnfStyle w:val="000000000000" w:firstRow="0" w:lastRow="0" w:firstColumn="0" w:lastColumn="0" w:oddVBand="0" w:evenVBand="0" w:oddHBand="0" w:evenHBand="0" w:firstRowFirstColumn="0" w:firstRowLastColumn="0" w:lastRowFirstColumn="0" w:lastRowLastColumn="0"/>
            </w:pPr>
          </w:p>
        </w:tc>
        <w:tc>
          <w:tcPr>
            <w:tcW w:w="1368" w:type="dxa"/>
          </w:tcPr>
          <w:p w14:paraId="7F09BA6E" w14:textId="77777777" w:rsidR="00E96C78" w:rsidRDefault="00E96C78" w:rsidP="00E96C78">
            <w:pPr>
              <w:pStyle w:val="ListParagraph"/>
              <w:numPr>
                <w:ilvl w:val="0"/>
                <w:numId w:val="44"/>
              </w:numPr>
              <w:cnfStyle w:val="000000000000" w:firstRow="0" w:lastRow="0" w:firstColumn="0" w:lastColumn="0" w:oddVBand="0" w:evenVBand="0" w:oddHBand="0" w:evenHBand="0" w:firstRowFirstColumn="0" w:firstRowLastColumn="0" w:lastRowFirstColumn="0" w:lastRowLastColumn="0"/>
            </w:pPr>
          </w:p>
        </w:tc>
        <w:tc>
          <w:tcPr>
            <w:tcW w:w="1368" w:type="dxa"/>
          </w:tcPr>
          <w:p w14:paraId="334214D5" w14:textId="77777777" w:rsidR="00E96C78" w:rsidRDefault="00E96C78" w:rsidP="00E96C78">
            <w:pPr>
              <w:pStyle w:val="ListParagraph"/>
              <w:numPr>
                <w:ilvl w:val="0"/>
                <w:numId w:val="44"/>
              </w:numPr>
              <w:cnfStyle w:val="000000000000" w:firstRow="0" w:lastRow="0" w:firstColumn="0" w:lastColumn="0" w:oddVBand="0" w:evenVBand="0" w:oddHBand="0" w:evenHBand="0" w:firstRowFirstColumn="0" w:firstRowLastColumn="0" w:lastRowFirstColumn="0" w:lastRowLastColumn="0"/>
            </w:pPr>
          </w:p>
        </w:tc>
        <w:tc>
          <w:tcPr>
            <w:tcW w:w="1368" w:type="dxa"/>
          </w:tcPr>
          <w:p w14:paraId="0926076C" w14:textId="77777777" w:rsidR="00E96C78" w:rsidRDefault="00E96C78" w:rsidP="00E96C78">
            <w:pPr>
              <w:pStyle w:val="ListParagraph"/>
              <w:numPr>
                <w:ilvl w:val="0"/>
                <w:numId w:val="44"/>
              </w:numPr>
              <w:cnfStyle w:val="000000000000" w:firstRow="0" w:lastRow="0" w:firstColumn="0" w:lastColumn="0" w:oddVBand="0" w:evenVBand="0" w:oddHBand="0" w:evenHBand="0" w:firstRowFirstColumn="0" w:firstRowLastColumn="0" w:lastRowFirstColumn="0" w:lastRowLastColumn="0"/>
            </w:pPr>
          </w:p>
        </w:tc>
      </w:tr>
    </w:tbl>
    <w:p w14:paraId="3BAE3478" w14:textId="77777777" w:rsidR="00E96C78" w:rsidRDefault="00E96C78" w:rsidP="00E96C78"/>
    <w:p w14:paraId="251FA4D4" w14:textId="77777777" w:rsidR="00E96C78" w:rsidRDefault="00E96C78" w:rsidP="00E96C78"/>
    <w:p w14:paraId="4A032C8F" w14:textId="77777777" w:rsidR="00E96C78" w:rsidRDefault="00E96C78" w:rsidP="00E96C78"/>
    <w:p w14:paraId="76D15817" w14:textId="77777777" w:rsidR="00E96C78" w:rsidRDefault="00E96C78" w:rsidP="00E96C78"/>
    <w:p w14:paraId="582D6B02" w14:textId="77777777" w:rsidR="00E96C78" w:rsidRDefault="00E96C78" w:rsidP="00E96C78"/>
    <w:p w14:paraId="616F00EB" w14:textId="77777777" w:rsidR="00E96C78" w:rsidRDefault="00E96C78" w:rsidP="00E96C78"/>
    <w:p w14:paraId="7A83255D" w14:textId="77777777" w:rsidR="00E96C78" w:rsidRDefault="00E96C78" w:rsidP="00E96C78"/>
    <w:p w14:paraId="143D5381" w14:textId="77777777" w:rsidR="00E96C78" w:rsidRDefault="00E96C78" w:rsidP="00E96C78"/>
    <w:p w14:paraId="0FB932F0" w14:textId="77777777" w:rsidR="00E96C78" w:rsidRDefault="00E96C78" w:rsidP="00E96C78"/>
    <w:p w14:paraId="4EE3E812" w14:textId="77777777" w:rsidR="00E96C78" w:rsidRDefault="00E96C78" w:rsidP="00E96C78"/>
    <w:p w14:paraId="184ACDF0" w14:textId="77777777" w:rsidR="00E96C78" w:rsidRDefault="00E96C78" w:rsidP="00E96C78"/>
    <w:p w14:paraId="08CB2A09" w14:textId="77777777" w:rsidR="00E96C78" w:rsidRDefault="00E96C78" w:rsidP="00E96C78"/>
    <w:p w14:paraId="7518576F" w14:textId="77777777" w:rsidR="00E96C78" w:rsidRDefault="00E96C78" w:rsidP="00E96C78"/>
    <w:p w14:paraId="41DF380F" w14:textId="77777777" w:rsidR="00E96C78" w:rsidRDefault="00E96C78" w:rsidP="00E96C78">
      <w:pPr>
        <w:keepNext/>
      </w:pPr>
      <w:r>
        <w:lastRenderedPageBreak/>
        <w:t>Q4.30 Thinking about the AT you have acquired, what improvement has your AT had on the following?</w:t>
      </w:r>
    </w:p>
    <w:tbl>
      <w:tblPr>
        <w:tblStyle w:val="QQuestionTable"/>
        <w:tblW w:w="9576" w:type="auto"/>
        <w:tblLook w:val="07E0" w:firstRow="1" w:lastRow="1" w:firstColumn="1" w:lastColumn="1" w:noHBand="1" w:noVBand="1"/>
      </w:tblPr>
      <w:tblGrid>
        <w:gridCol w:w="1368"/>
        <w:gridCol w:w="1368"/>
        <w:gridCol w:w="1368"/>
        <w:gridCol w:w="1368"/>
        <w:gridCol w:w="1368"/>
        <w:gridCol w:w="1368"/>
        <w:gridCol w:w="1368"/>
      </w:tblGrid>
      <w:tr w:rsidR="00E96C78" w14:paraId="7DA9DC36" w14:textId="77777777" w:rsidTr="00133CD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Pr>
          <w:p w14:paraId="2B765F4F" w14:textId="77777777" w:rsidR="00E96C78" w:rsidRDefault="00E96C78" w:rsidP="00133CD5"/>
        </w:tc>
        <w:tc>
          <w:tcPr>
            <w:tcW w:w="1368" w:type="dxa"/>
            <w:gridSpan w:val="6"/>
          </w:tcPr>
          <w:p w14:paraId="77331497" w14:textId="77777777" w:rsidR="00E96C78" w:rsidRDefault="00E96C78" w:rsidP="00133CD5">
            <w:pPr>
              <w:cnfStyle w:val="100000000000" w:firstRow="1" w:lastRow="0" w:firstColumn="0" w:lastColumn="0" w:oddVBand="0" w:evenVBand="0" w:oddHBand="0" w:evenHBand="0" w:firstRowFirstColumn="0" w:firstRowLastColumn="0" w:lastRowFirstColumn="0" w:lastRowLastColumn="0"/>
            </w:pPr>
            <w:r>
              <w:t> </w:t>
            </w:r>
          </w:p>
        </w:tc>
      </w:tr>
      <w:tr w:rsidR="00E96C78" w14:paraId="16183EB3" w14:textId="77777777" w:rsidTr="00133CD5">
        <w:tc>
          <w:tcPr>
            <w:cnfStyle w:val="001000000000" w:firstRow="0" w:lastRow="0" w:firstColumn="1" w:lastColumn="0" w:oddVBand="0" w:evenVBand="0" w:oddHBand="0" w:evenHBand="0" w:firstRowFirstColumn="0" w:firstRowLastColumn="0" w:lastRowFirstColumn="0" w:lastRowLastColumn="0"/>
            <w:tcW w:w="1368" w:type="dxa"/>
          </w:tcPr>
          <w:p w14:paraId="78721174" w14:textId="77777777" w:rsidR="00E96C78" w:rsidRDefault="00E96C78" w:rsidP="00133CD5"/>
        </w:tc>
        <w:tc>
          <w:tcPr>
            <w:tcW w:w="1368" w:type="dxa"/>
          </w:tcPr>
          <w:p w14:paraId="4B148980" w14:textId="77777777" w:rsidR="00E96C78" w:rsidRDefault="00E96C78" w:rsidP="00133CD5">
            <w:pPr>
              <w:cnfStyle w:val="000000000000" w:firstRow="0" w:lastRow="0" w:firstColumn="0" w:lastColumn="0" w:oddVBand="0" w:evenVBand="0" w:oddHBand="0" w:evenHBand="0" w:firstRowFirstColumn="0" w:firstRowLastColumn="0" w:lastRowFirstColumn="0" w:lastRowLastColumn="0"/>
            </w:pPr>
            <w:r>
              <w:t>Little to no improvement (1)</w:t>
            </w:r>
          </w:p>
        </w:tc>
        <w:tc>
          <w:tcPr>
            <w:tcW w:w="1368" w:type="dxa"/>
          </w:tcPr>
          <w:p w14:paraId="6DEBBECD" w14:textId="77777777" w:rsidR="00E96C78" w:rsidRDefault="00E96C78" w:rsidP="00133CD5">
            <w:pPr>
              <w:cnfStyle w:val="000000000000" w:firstRow="0" w:lastRow="0" w:firstColumn="0" w:lastColumn="0" w:oddVBand="0" w:evenVBand="0" w:oddHBand="0" w:evenHBand="0" w:firstRowFirstColumn="0" w:firstRowLastColumn="0" w:lastRowFirstColumn="0" w:lastRowLastColumn="0"/>
            </w:pPr>
            <w:r>
              <w:t>A slight improvement (2)</w:t>
            </w:r>
          </w:p>
        </w:tc>
        <w:tc>
          <w:tcPr>
            <w:tcW w:w="1368" w:type="dxa"/>
          </w:tcPr>
          <w:p w14:paraId="0803AD5F" w14:textId="77777777" w:rsidR="00E96C78" w:rsidRDefault="00E96C78" w:rsidP="00133CD5">
            <w:pPr>
              <w:cnfStyle w:val="000000000000" w:firstRow="0" w:lastRow="0" w:firstColumn="0" w:lastColumn="0" w:oddVBand="0" w:evenVBand="0" w:oddHBand="0" w:evenHBand="0" w:firstRowFirstColumn="0" w:firstRowLastColumn="0" w:lastRowFirstColumn="0" w:lastRowLastColumn="0"/>
            </w:pPr>
            <w:r>
              <w:t>A moderate improvement (3)</w:t>
            </w:r>
          </w:p>
        </w:tc>
        <w:tc>
          <w:tcPr>
            <w:tcW w:w="1368" w:type="dxa"/>
          </w:tcPr>
          <w:p w14:paraId="101EC266" w14:textId="77777777" w:rsidR="00E96C78" w:rsidRDefault="00E96C78" w:rsidP="00133CD5">
            <w:pPr>
              <w:cnfStyle w:val="000000000000" w:firstRow="0" w:lastRow="0" w:firstColumn="0" w:lastColumn="0" w:oddVBand="0" w:evenVBand="0" w:oddHBand="0" w:evenHBand="0" w:firstRowFirstColumn="0" w:firstRowLastColumn="0" w:lastRowFirstColumn="0" w:lastRowLastColumn="0"/>
            </w:pPr>
            <w:r>
              <w:t>A great improvement (4)</w:t>
            </w:r>
          </w:p>
        </w:tc>
        <w:tc>
          <w:tcPr>
            <w:tcW w:w="1368" w:type="dxa"/>
          </w:tcPr>
          <w:p w14:paraId="07146EF7" w14:textId="77777777" w:rsidR="00E96C78" w:rsidRDefault="00E96C78" w:rsidP="00133CD5">
            <w:pPr>
              <w:cnfStyle w:val="000000000000" w:firstRow="0" w:lastRow="0" w:firstColumn="0" w:lastColumn="0" w:oddVBand="0" w:evenVBand="0" w:oddHBand="0" w:evenHBand="0" w:firstRowFirstColumn="0" w:firstRowLastColumn="0" w:lastRowFirstColumn="0" w:lastRowLastColumn="0"/>
            </w:pPr>
            <w:r>
              <w:t>An extreme improvement (5)</w:t>
            </w:r>
          </w:p>
        </w:tc>
        <w:tc>
          <w:tcPr>
            <w:tcW w:w="1368" w:type="dxa"/>
          </w:tcPr>
          <w:p w14:paraId="35F1BE24" w14:textId="77777777" w:rsidR="00E96C78" w:rsidRDefault="00E96C78" w:rsidP="00133CD5">
            <w:pPr>
              <w:cnfStyle w:val="000000000000" w:firstRow="0" w:lastRow="0" w:firstColumn="0" w:lastColumn="0" w:oddVBand="0" w:evenVBand="0" w:oddHBand="0" w:evenHBand="0" w:firstRowFirstColumn="0" w:firstRowLastColumn="0" w:lastRowFirstColumn="0" w:lastRowLastColumn="0"/>
            </w:pPr>
            <w:r>
              <w:t>N/A (6)</w:t>
            </w:r>
          </w:p>
        </w:tc>
      </w:tr>
      <w:tr w:rsidR="00E96C78" w14:paraId="5208E2FF" w14:textId="77777777" w:rsidTr="00133CD5">
        <w:tc>
          <w:tcPr>
            <w:cnfStyle w:val="001000000000" w:firstRow="0" w:lastRow="0" w:firstColumn="1" w:lastColumn="0" w:oddVBand="0" w:evenVBand="0" w:oddHBand="0" w:evenHBand="0" w:firstRowFirstColumn="0" w:firstRowLastColumn="0" w:lastRowFirstColumn="0" w:lastRowLastColumn="0"/>
            <w:tcW w:w="1368" w:type="dxa"/>
          </w:tcPr>
          <w:p w14:paraId="3B2A27C7" w14:textId="77777777" w:rsidR="00E96C78" w:rsidRDefault="00E96C78" w:rsidP="00133CD5">
            <w:pPr>
              <w:keepNext/>
            </w:pPr>
            <w:r>
              <w:t xml:space="preserve">My relationships with family (1) </w:t>
            </w:r>
          </w:p>
        </w:tc>
        <w:tc>
          <w:tcPr>
            <w:tcW w:w="1368" w:type="dxa"/>
          </w:tcPr>
          <w:p w14:paraId="5B44D376" w14:textId="77777777" w:rsidR="00E96C78" w:rsidRDefault="00E96C78" w:rsidP="00E96C78">
            <w:pPr>
              <w:pStyle w:val="ListParagraph"/>
              <w:numPr>
                <w:ilvl w:val="0"/>
                <w:numId w:val="44"/>
              </w:numPr>
              <w:cnfStyle w:val="000000000000" w:firstRow="0" w:lastRow="0" w:firstColumn="0" w:lastColumn="0" w:oddVBand="0" w:evenVBand="0" w:oddHBand="0" w:evenHBand="0" w:firstRowFirstColumn="0" w:firstRowLastColumn="0" w:lastRowFirstColumn="0" w:lastRowLastColumn="0"/>
            </w:pPr>
          </w:p>
        </w:tc>
        <w:tc>
          <w:tcPr>
            <w:tcW w:w="1368" w:type="dxa"/>
          </w:tcPr>
          <w:p w14:paraId="7A712B5B" w14:textId="77777777" w:rsidR="00E96C78" w:rsidRDefault="00E96C78" w:rsidP="00E96C78">
            <w:pPr>
              <w:pStyle w:val="ListParagraph"/>
              <w:numPr>
                <w:ilvl w:val="0"/>
                <w:numId w:val="44"/>
              </w:numPr>
              <w:cnfStyle w:val="000000000000" w:firstRow="0" w:lastRow="0" w:firstColumn="0" w:lastColumn="0" w:oddVBand="0" w:evenVBand="0" w:oddHBand="0" w:evenHBand="0" w:firstRowFirstColumn="0" w:firstRowLastColumn="0" w:lastRowFirstColumn="0" w:lastRowLastColumn="0"/>
            </w:pPr>
          </w:p>
        </w:tc>
        <w:tc>
          <w:tcPr>
            <w:tcW w:w="1368" w:type="dxa"/>
          </w:tcPr>
          <w:p w14:paraId="62994BED" w14:textId="77777777" w:rsidR="00E96C78" w:rsidRDefault="00E96C78" w:rsidP="00E96C78">
            <w:pPr>
              <w:pStyle w:val="ListParagraph"/>
              <w:numPr>
                <w:ilvl w:val="0"/>
                <w:numId w:val="44"/>
              </w:numPr>
              <w:cnfStyle w:val="000000000000" w:firstRow="0" w:lastRow="0" w:firstColumn="0" w:lastColumn="0" w:oddVBand="0" w:evenVBand="0" w:oddHBand="0" w:evenHBand="0" w:firstRowFirstColumn="0" w:firstRowLastColumn="0" w:lastRowFirstColumn="0" w:lastRowLastColumn="0"/>
            </w:pPr>
          </w:p>
        </w:tc>
        <w:tc>
          <w:tcPr>
            <w:tcW w:w="1368" w:type="dxa"/>
          </w:tcPr>
          <w:p w14:paraId="2E02A554" w14:textId="77777777" w:rsidR="00E96C78" w:rsidRDefault="00E96C78" w:rsidP="00E96C78">
            <w:pPr>
              <w:pStyle w:val="ListParagraph"/>
              <w:numPr>
                <w:ilvl w:val="0"/>
                <w:numId w:val="44"/>
              </w:numPr>
              <w:cnfStyle w:val="000000000000" w:firstRow="0" w:lastRow="0" w:firstColumn="0" w:lastColumn="0" w:oddVBand="0" w:evenVBand="0" w:oddHBand="0" w:evenHBand="0" w:firstRowFirstColumn="0" w:firstRowLastColumn="0" w:lastRowFirstColumn="0" w:lastRowLastColumn="0"/>
            </w:pPr>
          </w:p>
        </w:tc>
        <w:tc>
          <w:tcPr>
            <w:tcW w:w="1368" w:type="dxa"/>
          </w:tcPr>
          <w:p w14:paraId="368D6660" w14:textId="77777777" w:rsidR="00E96C78" w:rsidRDefault="00E96C78" w:rsidP="00E96C78">
            <w:pPr>
              <w:pStyle w:val="ListParagraph"/>
              <w:numPr>
                <w:ilvl w:val="0"/>
                <w:numId w:val="44"/>
              </w:numPr>
              <w:cnfStyle w:val="000000000000" w:firstRow="0" w:lastRow="0" w:firstColumn="0" w:lastColumn="0" w:oddVBand="0" w:evenVBand="0" w:oddHBand="0" w:evenHBand="0" w:firstRowFirstColumn="0" w:firstRowLastColumn="0" w:lastRowFirstColumn="0" w:lastRowLastColumn="0"/>
            </w:pPr>
          </w:p>
        </w:tc>
        <w:tc>
          <w:tcPr>
            <w:tcW w:w="1368" w:type="dxa"/>
          </w:tcPr>
          <w:p w14:paraId="699D4910" w14:textId="77777777" w:rsidR="00E96C78" w:rsidRDefault="00E96C78" w:rsidP="00E96C78">
            <w:pPr>
              <w:pStyle w:val="ListParagraph"/>
              <w:numPr>
                <w:ilvl w:val="0"/>
                <w:numId w:val="44"/>
              </w:numPr>
              <w:cnfStyle w:val="000000000000" w:firstRow="0" w:lastRow="0" w:firstColumn="0" w:lastColumn="0" w:oddVBand="0" w:evenVBand="0" w:oddHBand="0" w:evenHBand="0" w:firstRowFirstColumn="0" w:firstRowLastColumn="0" w:lastRowFirstColumn="0" w:lastRowLastColumn="0"/>
            </w:pPr>
          </w:p>
        </w:tc>
      </w:tr>
      <w:tr w:rsidR="00E96C78" w14:paraId="0D81E593" w14:textId="77777777" w:rsidTr="00133CD5">
        <w:tc>
          <w:tcPr>
            <w:cnfStyle w:val="001000000000" w:firstRow="0" w:lastRow="0" w:firstColumn="1" w:lastColumn="0" w:oddVBand="0" w:evenVBand="0" w:oddHBand="0" w:evenHBand="0" w:firstRowFirstColumn="0" w:firstRowLastColumn="0" w:lastRowFirstColumn="0" w:lastRowLastColumn="0"/>
            <w:tcW w:w="1368" w:type="dxa"/>
          </w:tcPr>
          <w:p w14:paraId="39F937F7" w14:textId="77777777" w:rsidR="00E96C78" w:rsidRDefault="00E96C78" w:rsidP="00133CD5">
            <w:pPr>
              <w:keepNext/>
            </w:pPr>
            <w:r>
              <w:t xml:space="preserve">My relationships with friends (2) </w:t>
            </w:r>
          </w:p>
        </w:tc>
        <w:tc>
          <w:tcPr>
            <w:tcW w:w="1368" w:type="dxa"/>
          </w:tcPr>
          <w:p w14:paraId="28E4C4B7" w14:textId="77777777" w:rsidR="00E96C78" w:rsidRDefault="00E96C78" w:rsidP="00E96C78">
            <w:pPr>
              <w:pStyle w:val="ListParagraph"/>
              <w:numPr>
                <w:ilvl w:val="0"/>
                <w:numId w:val="44"/>
              </w:numPr>
              <w:cnfStyle w:val="000000000000" w:firstRow="0" w:lastRow="0" w:firstColumn="0" w:lastColumn="0" w:oddVBand="0" w:evenVBand="0" w:oddHBand="0" w:evenHBand="0" w:firstRowFirstColumn="0" w:firstRowLastColumn="0" w:lastRowFirstColumn="0" w:lastRowLastColumn="0"/>
            </w:pPr>
          </w:p>
        </w:tc>
        <w:tc>
          <w:tcPr>
            <w:tcW w:w="1368" w:type="dxa"/>
          </w:tcPr>
          <w:p w14:paraId="6B5B6CFB" w14:textId="77777777" w:rsidR="00E96C78" w:rsidRDefault="00E96C78" w:rsidP="00E96C78">
            <w:pPr>
              <w:pStyle w:val="ListParagraph"/>
              <w:numPr>
                <w:ilvl w:val="0"/>
                <w:numId w:val="44"/>
              </w:numPr>
              <w:cnfStyle w:val="000000000000" w:firstRow="0" w:lastRow="0" w:firstColumn="0" w:lastColumn="0" w:oddVBand="0" w:evenVBand="0" w:oddHBand="0" w:evenHBand="0" w:firstRowFirstColumn="0" w:firstRowLastColumn="0" w:lastRowFirstColumn="0" w:lastRowLastColumn="0"/>
            </w:pPr>
          </w:p>
        </w:tc>
        <w:tc>
          <w:tcPr>
            <w:tcW w:w="1368" w:type="dxa"/>
          </w:tcPr>
          <w:p w14:paraId="2D70C47B" w14:textId="77777777" w:rsidR="00E96C78" w:rsidRDefault="00E96C78" w:rsidP="00E96C78">
            <w:pPr>
              <w:pStyle w:val="ListParagraph"/>
              <w:numPr>
                <w:ilvl w:val="0"/>
                <w:numId w:val="44"/>
              </w:numPr>
              <w:cnfStyle w:val="000000000000" w:firstRow="0" w:lastRow="0" w:firstColumn="0" w:lastColumn="0" w:oddVBand="0" w:evenVBand="0" w:oddHBand="0" w:evenHBand="0" w:firstRowFirstColumn="0" w:firstRowLastColumn="0" w:lastRowFirstColumn="0" w:lastRowLastColumn="0"/>
            </w:pPr>
          </w:p>
        </w:tc>
        <w:tc>
          <w:tcPr>
            <w:tcW w:w="1368" w:type="dxa"/>
          </w:tcPr>
          <w:p w14:paraId="5A2E80B8" w14:textId="77777777" w:rsidR="00E96C78" w:rsidRDefault="00E96C78" w:rsidP="00E96C78">
            <w:pPr>
              <w:pStyle w:val="ListParagraph"/>
              <w:numPr>
                <w:ilvl w:val="0"/>
                <w:numId w:val="44"/>
              </w:numPr>
              <w:cnfStyle w:val="000000000000" w:firstRow="0" w:lastRow="0" w:firstColumn="0" w:lastColumn="0" w:oddVBand="0" w:evenVBand="0" w:oddHBand="0" w:evenHBand="0" w:firstRowFirstColumn="0" w:firstRowLastColumn="0" w:lastRowFirstColumn="0" w:lastRowLastColumn="0"/>
            </w:pPr>
          </w:p>
        </w:tc>
        <w:tc>
          <w:tcPr>
            <w:tcW w:w="1368" w:type="dxa"/>
          </w:tcPr>
          <w:p w14:paraId="450CEB1C" w14:textId="77777777" w:rsidR="00E96C78" w:rsidRDefault="00E96C78" w:rsidP="00E96C78">
            <w:pPr>
              <w:pStyle w:val="ListParagraph"/>
              <w:numPr>
                <w:ilvl w:val="0"/>
                <w:numId w:val="44"/>
              </w:numPr>
              <w:cnfStyle w:val="000000000000" w:firstRow="0" w:lastRow="0" w:firstColumn="0" w:lastColumn="0" w:oddVBand="0" w:evenVBand="0" w:oddHBand="0" w:evenHBand="0" w:firstRowFirstColumn="0" w:firstRowLastColumn="0" w:lastRowFirstColumn="0" w:lastRowLastColumn="0"/>
            </w:pPr>
          </w:p>
        </w:tc>
        <w:tc>
          <w:tcPr>
            <w:tcW w:w="1368" w:type="dxa"/>
          </w:tcPr>
          <w:p w14:paraId="1BA469F7" w14:textId="77777777" w:rsidR="00E96C78" w:rsidRDefault="00E96C78" w:rsidP="00E96C78">
            <w:pPr>
              <w:pStyle w:val="ListParagraph"/>
              <w:numPr>
                <w:ilvl w:val="0"/>
                <w:numId w:val="44"/>
              </w:numPr>
              <w:cnfStyle w:val="000000000000" w:firstRow="0" w:lastRow="0" w:firstColumn="0" w:lastColumn="0" w:oddVBand="0" w:evenVBand="0" w:oddHBand="0" w:evenHBand="0" w:firstRowFirstColumn="0" w:firstRowLastColumn="0" w:lastRowFirstColumn="0" w:lastRowLastColumn="0"/>
            </w:pPr>
          </w:p>
        </w:tc>
      </w:tr>
      <w:tr w:rsidR="00E96C78" w14:paraId="63ED05DA" w14:textId="77777777" w:rsidTr="00133CD5">
        <w:tc>
          <w:tcPr>
            <w:cnfStyle w:val="001000000000" w:firstRow="0" w:lastRow="0" w:firstColumn="1" w:lastColumn="0" w:oddVBand="0" w:evenVBand="0" w:oddHBand="0" w:evenHBand="0" w:firstRowFirstColumn="0" w:firstRowLastColumn="0" w:lastRowFirstColumn="0" w:lastRowLastColumn="0"/>
            <w:tcW w:w="1368" w:type="dxa"/>
          </w:tcPr>
          <w:p w14:paraId="4B50FEC2" w14:textId="77777777" w:rsidR="00E96C78" w:rsidRDefault="00E96C78" w:rsidP="00133CD5">
            <w:pPr>
              <w:keepNext/>
            </w:pPr>
            <w:r>
              <w:t xml:space="preserve">My general mental wellbeing (3) </w:t>
            </w:r>
          </w:p>
        </w:tc>
        <w:tc>
          <w:tcPr>
            <w:tcW w:w="1368" w:type="dxa"/>
          </w:tcPr>
          <w:p w14:paraId="7D4A47D1" w14:textId="77777777" w:rsidR="00E96C78" w:rsidRDefault="00E96C78" w:rsidP="00E96C78">
            <w:pPr>
              <w:pStyle w:val="ListParagraph"/>
              <w:numPr>
                <w:ilvl w:val="0"/>
                <w:numId w:val="44"/>
              </w:numPr>
              <w:cnfStyle w:val="000000000000" w:firstRow="0" w:lastRow="0" w:firstColumn="0" w:lastColumn="0" w:oddVBand="0" w:evenVBand="0" w:oddHBand="0" w:evenHBand="0" w:firstRowFirstColumn="0" w:firstRowLastColumn="0" w:lastRowFirstColumn="0" w:lastRowLastColumn="0"/>
            </w:pPr>
          </w:p>
        </w:tc>
        <w:tc>
          <w:tcPr>
            <w:tcW w:w="1368" w:type="dxa"/>
          </w:tcPr>
          <w:p w14:paraId="25B219FC" w14:textId="77777777" w:rsidR="00E96C78" w:rsidRDefault="00E96C78" w:rsidP="00E96C78">
            <w:pPr>
              <w:pStyle w:val="ListParagraph"/>
              <w:numPr>
                <w:ilvl w:val="0"/>
                <w:numId w:val="44"/>
              </w:numPr>
              <w:cnfStyle w:val="000000000000" w:firstRow="0" w:lastRow="0" w:firstColumn="0" w:lastColumn="0" w:oddVBand="0" w:evenVBand="0" w:oddHBand="0" w:evenHBand="0" w:firstRowFirstColumn="0" w:firstRowLastColumn="0" w:lastRowFirstColumn="0" w:lastRowLastColumn="0"/>
            </w:pPr>
          </w:p>
        </w:tc>
        <w:tc>
          <w:tcPr>
            <w:tcW w:w="1368" w:type="dxa"/>
          </w:tcPr>
          <w:p w14:paraId="3C9B922B" w14:textId="77777777" w:rsidR="00E96C78" w:rsidRDefault="00E96C78" w:rsidP="00E96C78">
            <w:pPr>
              <w:pStyle w:val="ListParagraph"/>
              <w:numPr>
                <w:ilvl w:val="0"/>
                <w:numId w:val="44"/>
              </w:numPr>
              <w:cnfStyle w:val="000000000000" w:firstRow="0" w:lastRow="0" w:firstColumn="0" w:lastColumn="0" w:oddVBand="0" w:evenVBand="0" w:oddHBand="0" w:evenHBand="0" w:firstRowFirstColumn="0" w:firstRowLastColumn="0" w:lastRowFirstColumn="0" w:lastRowLastColumn="0"/>
            </w:pPr>
          </w:p>
        </w:tc>
        <w:tc>
          <w:tcPr>
            <w:tcW w:w="1368" w:type="dxa"/>
          </w:tcPr>
          <w:p w14:paraId="3743493F" w14:textId="77777777" w:rsidR="00E96C78" w:rsidRDefault="00E96C78" w:rsidP="00E96C78">
            <w:pPr>
              <w:pStyle w:val="ListParagraph"/>
              <w:numPr>
                <w:ilvl w:val="0"/>
                <w:numId w:val="44"/>
              </w:numPr>
              <w:cnfStyle w:val="000000000000" w:firstRow="0" w:lastRow="0" w:firstColumn="0" w:lastColumn="0" w:oddVBand="0" w:evenVBand="0" w:oddHBand="0" w:evenHBand="0" w:firstRowFirstColumn="0" w:firstRowLastColumn="0" w:lastRowFirstColumn="0" w:lastRowLastColumn="0"/>
            </w:pPr>
          </w:p>
        </w:tc>
        <w:tc>
          <w:tcPr>
            <w:tcW w:w="1368" w:type="dxa"/>
          </w:tcPr>
          <w:p w14:paraId="2B5DD69F" w14:textId="77777777" w:rsidR="00E96C78" w:rsidRDefault="00E96C78" w:rsidP="00E96C78">
            <w:pPr>
              <w:pStyle w:val="ListParagraph"/>
              <w:numPr>
                <w:ilvl w:val="0"/>
                <w:numId w:val="44"/>
              </w:numPr>
              <w:cnfStyle w:val="000000000000" w:firstRow="0" w:lastRow="0" w:firstColumn="0" w:lastColumn="0" w:oddVBand="0" w:evenVBand="0" w:oddHBand="0" w:evenHBand="0" w:firstRowFirstColumn="0" w:firstRowLastColumn="0" w:lastRowFirstColumn="0" w:lastRowLastColumn="0"/>
            </w:pPr>
          </w:p>
        </w:tc>
        <w:tc>
          <w:tcPr>
            <w:tcW w:w="1368" w:type="dxa"/>
          </w:tcPr>
          <w:p w14:paraId="49FF5858" w14:textId="77777777" w:rsidR="00E96C78" w:rsidRDefault="00E96C78" w:rsidP="00E96C78">
            <w:pPr>
              <w:pStyle w:val="ListParagraph"/>
              <w:numPr>
                <w:ilvl w:val="0"/>
                <w:numId w:val="44"/>
              </w:numPr>
              <w:cnfStyle w:val="000000000000" w:firstRow="0" w:lastRow="0" w:firstColumn="0" w:lastColumn="0" w:oddVBand="0" w:evenVBand="0" w:oddHBand="0" w:evenHBand="0" w:firstRowFirstColumn="0" w:firstRowLastColumn="0" w:lastRowFirstColumn="0" w:lastRowLastColumn="0"/>
            </w:pPr>
          </w:p>
        </w:tc>
      </w:tr>
      <w:tr w:rsidR="00E96C78" w14:paraId="7F006B14" w14:textId="77777777" w:rsidTr="00133CD5">
        <w:tc>
          <w:tcPr>
            <w:cnfStyle w:val="001000000000" w:firstRow="0" w:lastRow="0" w:firstColumn="1" w:lastColumn="0" w:oddVBand="0" w:evenVBand="0" w:oddHBand="0" w:evenHBand="0" w:firstRowFirstColumn="0" w:firstRowLastColumn="0" w:lastRowFirstColumn="0" w:lastRowLastColumn="0"/>
            <w:tcW w:w="1368" w:type="dxa"/>
          </w:tcPr>
          <w:p w14:paraId="17066CE4" w14:textId="77777777" w:rsidR="00E96C78" w:rsidRDefault="00E96C78" w:rsidP="00133CD5">
            <w:pPr>
              <w:keepNext/>
            </w:pPr>
            <w:r>
              <w:t xml:space="preserve">My ability to engage in community activities (4) </w:t>
            </w:r>
          </w:p>
        </w:tc>
        <w:tc>
          <w:tcPr>
            <w:tcW w:w="1368" w:type="dxa"/>
          </w:tcPr>
          <w:p w14:paraId="6C8C217F" w14:textId="77777777" w:rsidR="00E96C78" w:rsidRDefault="00E96C78" w:rsidP="00E96C78">
            <w:pPr>
              <w:pStyle w:val="ListParagraph"/>
              <w:numPr>
                <w:ilvl w:val="0"/>
                <w:numId w:val="44"/>
              </w:numPr>
              <w:cnfStyle w:val="000000000000" w:firstRow="0" w:lastRow="0" w:firstColumn="0" w:lastColumn="0" w:oddVBand="0" w:evenVBand="0" w:oddHBand="0" w:evenHBand="0" w:firstRowFirstColumn="0" w:firstRowLastColumn="0" w:lastRowFirstColumn="0" w:lastRowLastColumn="0"/>
            </w:pPr>
          </w:p>
        </w:tc>
        <w:tc>
          <w:tcPr>
            <w:tcW w:w="1368" w:type="dxa"/>
          </w:tcPr>
          <w:p w14:paraId="56EDE797" w14:textId="77777777" w:rsidR="00E96C78" w:rsidRDefault="00E96C78" w:rsidP="00E96C78">
            <w:pPr>
              <w:pStyle w:val="ListParagraph"/>
              <w:numPr>
                <w:ilvl w:val="0"/>
                <w:numId w:val="44"/>
              </w:numPr>
              <w:cnfStyle w:val="000000000000" w:firstRow="0" w:lastRow="0" w:firstColumn="0" w:lastColumn="0" w:oddVBand="0" w:evenVBand="0" w:oddHBand="0" w:evenHBand="0" w:firstRowFirstColumn="0" w:firstRowLastColumn="0" w:lastRowFirstColumn="0" w:lastRowLastColumn="0"/>
            </w:pPr>
          </w:p>
        </w:tc>
        <w:tc>
          <w:tcPr>
            <w:tcW w:w="1368" w:type="dxa"/>
          </w:tcPr>
          <w:p w14:paraId="7FDA7FC4" w14:textId="77777777" w:rsidR="00E96C78" w:rsidRDefault="00E96C78" w:rsidP="00E96C78">
            <w:pPr>
              <w:pStyle w:val="ListParagraph"/>
              <w:numPr>
                <w:ilvl w:val="0"/>
                <w:numId w:val="44"/>
              </w:numPr>
              <w:cnfStyle w:val="000000000000" w:firstRow="0" w:lastRow="0" w:firstColumn="0" w:lastColumn="0" w:oddVBand="0" w:evenVBand="0" w:oddHBand="0" w:evenHBand="0" w:firstRowFirstColumn="0" w:firstRowLastColumn="0" w:lastRowFirstColumn="0" w:lastRowLastColumn="0"/>
            </w:pPr>
          </w:p>
        </w:tc>
        <w:tc>
          <w:tcPr>
            <w:tcW w:w="1368" w:type="dxa"/>
          </w:tcPr>
          <w:p w14:paraId="7C648254" w14:textId="77777777" w:rsidR="00E96C78" w:rsidRDefault="00E96C78" w:rsidP="00E96C78">
            <w:pPr>
              <w:pStyle w:val="ListParagraph"/>
              <w:numPr>
                <w:ilvl w:val="0"/>
                <w:numId w:val="44"/>
              </w:numPr>
              <w:cnfStyle w:val="000000000000" w:firstRow="0" w:lastRow="0" w:firstColumn="0" w:lastColumn="0" w:oddVBand="0" w:evenVBand="0" w:oddHBand="0" w:evenHBand="0" w:firstRowFirstColumn="0" w:firstRowLastColumn="0" w:lastRowFirstColumn="0" w:lastRowLastColumn="0"/>
            </w:pPr>
          </w:p>
        </w:tc>
        <w:tc>
          <w:tcPr>
            <w:tcW w:w="1368" w:type="dxa"/>
          </w:tcPr>
          <w:p w14:paraId="36E8C1BC" w14:textId="77777777" w:rsidR="00E96C78" w:rsidRDefault="00E96C78" w:rsidP="00E96C78">
            <w:pPr>
              <w:pStyle w:val="ListParagraph"/>
              <w:numPr>
                <w:ilvl w:val="0"/>
                <w:numId w:val="44"/>
              </w:numPr>
              <w:cnfStyle w:val="000000000000" w:firstRow="0" w:lastRow="0" w:firstColumn="0" w:lastColumn="0" w:oddVBand="0" w:evenVBand="0" w:oddHBand="0" w:evenHBand="0" w:firstRowFirstColumn="0" w:firstRowLastColumn="0" w:lastRowFirstColumn="0" w:lastRowLastColumn="0"/>
            </w:pPr>
          </w:p>
        </w:tc>
        <w:tc>
          <w:tcPr>
            <w:tcW w:w="1368" w:type="dxa"/>
          </w:tcPr>
          <w:p w14:paraId="1A5D0E75" w14:textId="77777777" w:rsidR="00E96C78" w:rsidRDefault="00E96C78" w:rsidP="00E96C78">
            <w:pPr>
              <w:pStyle w:val="ListParagraph"/>
              <w:numPr>
                <w:ilvl w:val="0"/>
                <w:numId w:val="44"/>
              </w:numPr>
              <w:cnfStyle w:val="000000000000" w:firstRow="0" w:lastRow="0" w:firstColumn="0" w:lastColumn="0" w:oddVBand="0" w:evenVBand="0" w:oddHBand="0" w:evenHBand="0" w:firstRowFirstColumn="0" w:firstRowLastColumn="0" w:lastRowFirstColumn="0" w:lastRowLastColumn="0"/>
            </w:pPr>
          </w:p>
        </w:tc>
      </w:tr>
      <w:tr w:rsidR="00E96C78" w14:paraId="545291B5" w14:textId="77777777" w:rsidTr="00133CD5">
        <w:tc>
          <w:tcPr>
            <w:cnfStyle w:val="001000000000" w:firstRow="0" w:lastRow="0" w:firstColumn="1" w:lastColumn="0" w:oddVBand="0" w:evenVBand="0" w:oddHBand="0" w:evenHBand="0" w:firstRowFirstColumn="0" w:firstRowLastColumn="0" w:lastRowFirstColumn="0" w:lastRowLastColumn="0"/>
            <w:tcW w:w="1368" w:type="dxa"/>
          </w:tcPr>
          <w:p w14:paraId="4E18D088" w14:textId="77777777" w:rsidR="00E96C78" w:rsidRDefault="00E96C78" w:rsidP="00133CD5">
            <w:pPr>
              <w:keepNext/>
            </w:pPr>
            <w:r>
              <w:t xml:space="preserve">My ability to engage in social gatherings with others (5) </w:t>
            </w:r>
          </w:p>
        </w:tc>
        <w:tc>
          <w:tcPr>
            <w:tcW w:w="1368" w:type="dxa"/>
          </w:tcPr>
          <w:p w14:paraId="2904CB66" w14:textId="77777777" w:rsidR="00E96C78" w:rsidRDefault="00E96C78" w:rsidP="00E96C78">
            <w:pPr>
              <w:pStyle w:val="ListParagraph"/>
              <w:numPr>
                <w:ilvl w:val="0"/>
                <w:numId w:val="44"/>
              </w:numPr>
              <w:cnfStyle w:val="000000000000" w:firstRow="0" w:lastRow="0" w:firstColumn="0" w:lastColumn="0" w:oddVBand="0" w:evenVBand="0" w:oddHBand="0" w:evenHBand="0" w:firstRowFirstColumn="0" w:firstRowLastColumn="0" w:lastRowFirstColumn="0" w:lastRowLastColumn="0"/>
            </w:pPr>
          </w:p>
        </w:tc>
        <w:tc>
          <w:tcPr>
            <w:tcW w:w="1368" w:type="dxa"/>
          </w:tcPr>
          <w:p w14:paraId="37FBC14D" w14:textId="77777777" w:rsidR="00E96C78" w:rsidRDefault="00E96C78" w:rsidP="00E96C78">
            <w:pPr>
              <w:pStyle w:val="ListParagraph"/>
              <w:numPr>
                <w:ilvl w:val="0"/>
                <w:numId w:val="44"/>
              </w:numPr>
              <w:cnfStyle w:val="000000000000" w:firstRow="0" w:lastRow="0" w:firstColumn="0" w:lastColumn="0" w:oddVBand="0" w:evenVBand="0" w:oddHBand="0" w:evenHBand="0" w:firstRowFirstColumn="0" w:firstRowLastColumn="0" w:lastRowFirstColumn="0" w:lastRowLastColumn="0"/>
            </w:pPr>
          </w:p>
        </w:tc>
        <w:tc>
          <w:tcPr>
            <w:tcW w:w="1368" w:type="dxa"/>
          </w:tcPr>
          <w:p w14:paraId="5033781F" w14:textId="77777777" w:rsidR="00E96C78" w:rsidRDefault="00E96C78" w:rsidP="00E96C78">
            <w:pPr>
              <w:pStyle w:val="ListParagraph"/>
              <w:numPr>
                <w:ilvl w:val="0"/>
                <w:numId w:val="44"/>
              </w:numPr>
              <w:cnfStyle w:val="000000000000" w:firstRow="0" w:lastRow="0" w:firstColumn="0" w:lastColumn="0" w:oddVBand="0" w:evenVBand="0" w:oddHBand="0" w:evenHBand="0" w:firstRowFirstColumn="0" w:firstRowLastColumn="0" w:lastRowFirstColumn="0" w:lastRowLastColumn="0"/>
            </w:pPr>
          </w:p>
        </w:tc>
        <w:tc>
          <w:tcPr>
            <w:tcW w:w="1368" w:type="dxa"/>
          </w:tcPr>
          <w:p w14:paraId="61940C3C" w14:textId="77777777" w:rsidR="00E96C78" w:rsidRDefault="00E96C78" w:rsidP="00E96C78">
            <w:pPr>
              <w:pStyle w:val="ListParagraph"/>
              <w:numPr>
                <w:ilvl w:val="0"/>
                <w:numId w:val="44"/>
              </w:numPr>
              <w:cnfStyle w:val="000000000000" w:firstRow="0" w:lastRow="0" w:firstColumn="0" w:lastColumn="0" w:oddVBand="0" w:evenVBand="0" w:oddHBand="0" w:evenHBand="0" w:firstRowFirstColumn="0" w:firstRowLastColumn="0" w:lastRowFirstColumn="0" w:lastRowLastColumn="0"/>
            </w:pPr>
          </w:p>
        </w:tc>
        <w:tc>
          <w:tcPr>
            <w:tcW w:w="1368" w:type="dxa"/>
          </w:tcPr>
          <w:p w14:paraId="07A644E0" w14:textId="77777777" w:rsidR="00E96C78" w:rsidRDefault="00E96C78" w:rsidP="00E96C78">
            <w:pPr>
              <w:pStyle w:val="ListParagraph"/>
              <w:numPr>
                <w:ilvl w:val="0"/>
                <w:numId w:val="44"/>
              </w:numPr>
              <w:cnfStyle w:val="000000000000" w:firstRow="0" w:lastRow="0" w:firstColumn="0" w:lastColumn="0" w:oddVBand="0" w:evenVBand="0" w:oddHBand="0" w:evenHBand="0" w:firstRowFirstColumn="0" w:firstRowLastColumn="0" w:lastRowFirstColumn="0" w:lastRowLastColumn="0"/>
            </w:pPr>
          </w:p>
        </w:tc>
        <w:tc>
          <w:tcPr>
            <w:tcW w:w="1368" w:type="dxa"/>
          </w:tcPr>
          <w:p w14:paraId="10ACE825" w14:textId="77777777" w:rsidR="00E96C78" w:rsidRDefault="00E96C78" w:rsidP="00E96C78">
            <w:pPr>
              <w:pStyle w:val="ListParagraph"/>
              <w:numPr>
                <w:ilvl w:val="0"/>
                <w:numId w:val="44"/>
              </w:numPr>
              <w:cnfStyle w:val="000000000000" w:firstRow="0" w:lastRow="0" w:firstColumn="0" w:lastColumn="0" w:oddVBand="0" w:evenVBand="0" w:oddHBand="0" w:evenHBand="0" w:firstRowFirstColumn="0" w:firstRowLastColumn="0" w:lastRowFirstColumn="0" w:lastRowLastColumn="0"/>
            </w:pPr>
          </w:p>
        </w:tc>
      </w:tr>
    </w:tbl>
    <w:p w14:paraId="7EACA46B" w14:textId="77777777" w:rsidR="00E96C78" w:rsidRDefault="00E96C78" w:rsidP="00E96C78"/>
    <w:p w14:paraId="402C8AA4" w14:textId="77777777" w:rsidR="00E96C78" w:rsidRDefault="00E96C78" w:rsidP="00E96C78"/>
    <w:p w14:paraId="07CF9378" w14:textId="77777777" w:rsidR="00E96C78" w:rsidRDefault="00E96C78" w:rsidP="00E96C78"/>
    <w:p w14:paraId="4159068F" w14:textId="77777777" w:rsidR="00E96C78" w:rsidRDefault="00E96C78" w:rsidP="00E96C78">
      <w:pPr>
        <w:keepNext/>
      </w:pPr>
      <w:r>
        <w:t xml:space="preserve">Q4.32 </w:t>
      </w:r>
      <w:r>
        <w:br/>
        <w:t>Do you receive assistance from a paid support worker(s) (e.g., aged care worker, disability support worker etc.)?</w:t>
      </w:r>
    </w:p>
    <w:p w14:paraId="0F5D7CFC" w14:textId="77777777" w:rsidR="00E96C78" w:rsidRDefault="00E96C78" w:rsidP="00E96C78">
      <w:pPr>
        <w:pStyle w:val="ListParagraph"/>
        <w:keepNext/>
        <w:numPr>
          <w:ilvl w:val="0"/>
          <w:numId w:val="44"/>
        </w:numPr>
      </w:pPr>
      <w:proofErr w:type="gramStart"/>
      <w:r>
        <w:t>Yes  (</w:t>
      </w:r>
      <w:proofErr w:type="gramEnd"/>
      <w:r>
        <w:t xml:space="preserve">1) </w:t>
      </w:r>
    </w:p>
    <w:p w14:paraId="10908BA5" w14:textId="77777777" w:rsidR="00E96C78" w:rsidRDefault="00E96C78" w:rsidP="00E96C78">
      <w:pPr>
        <w:pStyle w:val="ListParagraph"/>
        <w:keepNext/>
        <w:numPr>
          <w:ilvl w:val="0"/>
          <w:numId w:val="44"/>
        </w:numPr>
      </w:pPr>
      <w:proofErr w:type="gramStart"/>
      <w:r>
        <w:t>No  (</w:t>
      </w:r>
      <w:proofErr w:type="gramEnd"/>
      <w:r>
        <w:t xml:space="preserve">2) </w:t>
      </w:r>
    </w:p>
    <w:p w14:paraId="1449DFFB" w14:textId="77777777" w:rsidR="00E96C78" w:rsidRDefault="00E96C78" w:rsidP="00E96C78"/>
    <w:p w14:paraId="71226C02" w14:textId="77777777" w:rsidR="00E96C78" w:rsidRDefault="00E96C78" w:rsidP="00E96C78">
      <w:pPr>
        <w:pStyle w:val="QuestionSeparator"/>
      </w:pPr>
    </w:p>
    <w:p w14:paraId="50968209" w14:textId="2D16279E" w:rsidR="00E96C78" w:rsidRDefault="00E96C78" w:rsidP="00E96C78"/>
    <w:p w14:paraId="45FAAFD7" w14:textId="3D38A3F9" w:rsidR="00E96C78" w:rsidRDefault="00E96C78" w:rsidP="00E96C78"/>
    <w:p w14:paraId="40F74B44" w14:textId="77777777" w:rsidR="00E96C78" w:rsidRDefault="00E96C78" w:rsidP="00E96C78"/>
    <w:p w14:paraId="3907701B" w14:textId="77777777" w:rsidR="00E96C78" w:rsidRDefault="00E96C78" w:rsidP="00E96C78"/>
    <w:p w14:paraId="6D6497AB" w14:textId="77777777" w:rsidR="00E96C78" w:rsidRDefault="00E96C78" w:rsidP="00E96C78">
      <w:pPr>
        <w:keepNext/>
      </w:pPr>
      <w:r>
        <w:lastRenderedPageBreak/>
        <w:t xml:space="preserve">Q4.33 </w:t>
      </w:r>
      <w:r>
        <w:br/>
        <w:t>The next two questions are about the support worker who works with you the most (your primary paid assistance worker)</w:t>
      </w:r>
      <w:r>
        <w:br/>
      </w:r>
      <w:r>
        <w:br/>
        <w:t>List three words or phrases that describe how the support you receive from your primary worker impacts your life?</w:t>
      </w:r>
    </w:p>
    <w:p w14:paraId="471B6F7C" w14:textId="77777777" w:rsidR="00E96C78" w:rsidRDefault="00E96C78" w:rsidP="00E96C78">
      <w:pPr>
        <w:pStyle w:val="ListParagraph"/>
        <w:keepNext/>
        <w:numPr>
          <w:ilvl w:val="0"/>
          <w:numId w:val="44"/>
        </w:numPr>
      </w:pPr>
      <w:r>
        <w:t xml:space="preserve">Impact </w:t>
      </w:r>
      <w:proofErr w:type="gramStart"/>
      <w:r>
        <w:t>1  (</w:t>
      </w:r>
      <w:proofErr w:type="gramEnd"/>
      <w:r>
        <w:t>4) ________________________________________________</w:t>
      </w:r>
    </w:p>
    <w:p w14:paraId="0290C556" w14:textId="77777777" w:rsidR="00E96C78" w:rsidRDefault="00E96C78" w:rsidP="00E96C78">
      <w:pPr>
        <w:pStyle w:val="ListParagraph"/>
        <w:keepNext/>
        <w:numPr>
          <w:ilvl w:val="0"/>
          <w:numId w:val="44"/>
        </w:numPr>
      </w:pPr>
      <w:r>
        <w:t xml:space="preserve">Impact </w:t>
      </w:r>
      <w:proofErr w:type="gramStart"/>
      <w:r>
        <w:t>2  (</w:t>
      </w:r>
      <w:proofErr w:type="gramEnd"/>
      <w:r>
        <w:t>5) ________________________________________________</w:t>
      </w:r>
    </w:p>
    <w:p w14:paraId="06EF2D31" w14:textId="77777777" w:rsidR="00E96C78" w:rsidRDefault="00E96C78" w:rsidP="00E96C78">
      <w:pPr>
        <w:pStyle w:val="ListParagraph"/>
        <w:keepNext/>
        <w:numPr>
          <w:ilvl w:val="0"/>
          <w:numId w:val="44"/>
        </w:numPr>
      </w:pPr>
      <w:r>
        <w:t xml:space="preserve">Impact </w:t>
      </w:r>
      <w:proofErr w:type="gramStart"/>
      <w:r>
        <w:t>3  (</w:t>
      </w:r>
      <w:proofErr w:type="gramEnd"/>
      <w:r>
        <w:t>6) ________________________________________________</w:t>
      </w:r>
    </w:p>
    <w:p w14:paraId="20A56614" w14:textId="77777777" w:rsidR="00E96C78" w:rsidRDefault="00E96C78" w:rsidP="00E96C78"/>
    <w:p w14:paraId="0449DD5C" w14:textId="77777777" w:rsidR="00E96C78" w:rsidRDefault="00E96C78" w:rsidP="00E96C78"/>
    <w:p w14:paraId="20BDBD52" w14:textId="77777777" w:rsidR="00E96C78" w:rsidRDefault="00E96C78" w:rsidP="00E96C78">
      <w:pPr>
        <w:keepNext/>
      </w:pPr>
      <w:r>
        <w:t>Q4.34 List three words or phrases that describe how the impact of the support you receive from your primary worker changed or is expected to change with AT?</w:t>
      </w:r>
    </w:p>
    <w:p w14:paraId="2A14B909" w14:textId="77777777" w:rsidR="00E96C78" w:rsidRDefault="00E96C78" w:rsidP="00E96C78">
      <w:pPr>
        <w:pStyle w:val="ListParagraph"/>
        <w:keepNext/>
        <w:numPr>
          <w:ilvl w:val="0"/>
          <w:numId w:val="44"/>
        </w:numPr>
      </w:pPr>
      <w:r>
        <w:t xml:space="preserve">Change in Impact </w:t>
      </w:r>
      <w:proofErr w:type="gramStart"/>
      <w:r>
        <w:t>1  (</w:t>
      </w:r>
      <w:proofErr w:type="gramEnd"/>
      <w:r>
        <w:t>1) ________________________________________________</w:t>
      </w:r>
    </w:p>
    <w:p w14:paraId="780B5FFA" w14:textId="77777777" w:rsidR="00E96C78" w:rsidRDefault="00E96C78" w:rsidP="00E96C78">
      <w:pPr>
        <w:pStyle w:val="ListParagraph"/>
        <w:keepNext/>
        <w:numPr>
          <w:ilvl w:val="0"/>
          <w:numId w:val="44"/>
        </w:numPr>
      </w:pPr>
      <w:r>
        <w:t xml:space="preserve">Change in impact </w:t>
      </w:r>
      <w:proofErr w:type="gramStart"/>
      <w:r>
        <w:t>2  (</w:t>
      </w:r>
      <w:proofErr w:type="gramEnd"/>
      <w:r>
        <w:t>2) ________________________________________________</w:t>
      </w:r>
    </w:p>
    <w:p w14:paraId="676DE9E0" w14:textId="77777777" w:rsidR="00E96C78" w:rsidRDefault="00E96C78" w:rsidP="00E96C78">
      <w:pPr>
        <w:pStyle w:val="ListParagraph"/>
        <w:keepNext/>
        <w:numPr>
          <w:ilvl w:val="0"/>
          <w:numId w:val="44"/>
        </w:numPr>
      </w:pPr>
      <w:r>
        <w:t xml:space="preserve">Change in impact </w:t>
      </w:r>
      <w:proofErr w:type="gramStart"/>
      <w:r>
        <w:t>3  (</w:t>
      </w:r>
      <w:proofErr w:type="gramEnd"/>
      <w:r>
        <w:t>3) ________________________________________________</w:t>
      </w:r>
    </w:p>
    <w:p w14:paraId="7EB215C1" w14:textId="6A0F584D" w:rsidR="00E96C78" w:rsidRDefault="00E96C78" w:rsidP="00E96C78"/>
    <w:p w14:paraId="69BB71B0" w14:textId="77777777" w:rsidR="00E96C78" w:rsidRDefault="00E96C78" w:rsidP="00E96C78"/>
    <w:p w14:paraId="10F99616" w14:textId="77777777" w:rsidR="00E96C78" w:rsidRDefault="00E96C78" w:rsidP="00E96C78"/>
    <w:p w14:paraId="51FF7EF7" w14:textId="77777777" w:rsidR="00E96C78" w:rsidRDefault="00E96C78" w:rsidP="00E96C78">
      <w:pPr>
        <w:keepNext/>
      </w:pPr>
      <w:r>
        <w:t>Q2.1 Please enter your age (as a whole number)</w:t>
      </w:r>
    </w:p>
    <w:p w14:paraId="51B6B3AE" w14:textId="77777777" w:rsidR="00E96C78" w:rsidRDefault="00E96C78" w:rsidP="00E96C78">
      <w:pPr>
        <w:pStyle w:val="TextEntryLine"/>
        <w:ind w:firstLine="400"/>
      </w:pPr>
      <w:r>
        <w:t>________________________________________________________________</w:t>
      </w:r>
    </w:p>
    <w:p w14:paraId="6917EDE7" w14:textId="77777777" w:rsidR="00E96C78" w:rsidRDefault="00E96C78" w:rsidP="00E96C78"/>
    <w:p w14:paraId="560EB300" w14:textId="77777777" w:rsidR="00E96C78" w:rsidRDefault="00E96C78" w:rsidP="00E96C78">
      <w:pPr>
        <w:keepNext/>
      </w:pPr>
      <w:r>
        <w:lastRenderedPageBreak/>
        <w:t>Q2.2 What state/territory do you currently live in?</w:t>
      </w:r>
    </w:p>
    <w:p w14:paraId="0CF5D90D" w14:textId="77777777" w:rsidR="00E96C78" w:rsidRDefault="00E96C78" w:rsidP="00E96C78">
      <w:pPr>
        <w:pStyle w:val="ListParagraph"/>
        <w:keepNext/>
        <w:numPr>
          <w:ilvl w:val="0"/>
          <w:numId w:val="44"/>
        </w:numPr>
      </w:pPr>
      <w:proofErr w:type="gramStart"/>
      <w:r>
        <w:t>ACT  (</w:t>
      </w:r>
      <w:proofErr w:type="gramEnd"/>
      <w:r>
        <w:t xml:space="preserve">1) </w:t>
      </w:r>
    </w:p>
    <w:p w14:paraId="4E94773A" w14:textId="77777777" w:rsidR="00E96C78" w:rsidRDefault="00E96C78" w:rsidP="00E96C78">
      <w:pPr>
        <w:pStyle w:val="ListParagraph"/>
        <w:keepNext/>
        <w:numPr>
          <w:ilvl w:val="0"/>
          <w:numId w:val="44"/>
        </w:numPr>
      </w:pPr>
      <w:r>
        <w:t xml:space="preserve">New South </w:t>
      </w:r>
      <w:proofErr w:type="gramStart"/>
      <w:r>
        <w:t>Wales  (</w:t>
      </w:r>
      <w:proofErr w:type="gramEnd"/>
      <w:r>
        <w:t xml:space="preserve">2) </w:t>
      </w:r>
    </w:p>
    <w:p w14:paraId="30AECC0E" w14:textId="77777777" w:rsidR="00E96C78" w:rsidRDefault="00E96C78" w:rsidP="00E96C78">
      <w:pPr>
        <w:pStyle w:val="ListParagraph"/>
        <w:keepNext/>
        <w:numPr>
          <w:ilvl w:val="0"/>
          <w:numId w:val="44"/>
        </w:numPr>
      </w:pPr>
      <w:r>
        <w:t xml:space="preserve">Northern </w:t>
      </w:r>
      <w:proofErr w:type="gramStart"/>
      <w:r>
        <w:t>Territory  (</w:t>
      </w:r>
      <w:proofErr w:type="gramEnd"/>
      <w:r>
        <w:t xml:space="preserve">3) </w:t>
      </w:r>
    </w:p>
    <w:p w14:paraId="3CD702B6" w14:textId="77777777" w:rsidR="00E96C78" w:rsidRDefault="00E96C78" w:rsidP="00E96C78">
      <w:pPr>
        <w:pStyle w:val="ListParagraph"/>
        <w:keepNext/>
        <w:numPr>
          <w:ilvl w:val="0"/>
          <w:numId w:val="44"/>
        </w:numPr>
      </w:pPr>
      <w:proofErr w:type="gramStart"/>
      <w:r>
        <w:t>Queensland  (</w:t>
      </w:r>
      <w:proofErr w:type="gramEnd"/>
      <w:r>
        <w:t xml:space="preserve">4) </w:t>
      </w:r>
    </w:p>
    <w:p w14:paraId="1F8FE0DA" w14:textId="77777777" w:rsidR="00E96C78" w:rsidRDefault="00E96C78" w:rsidP="00E96C78">
      <w:pPr>
        <w:pStyle w:val="ListParagraph"/>
        <w:keepNext/>
        <w:numPr>
          <w:ilvl w:val="0"/>
          <w:numId w:val="44"/>
        </w:numPr>
      </w:pPr>
      <w:r>
        <w:t xml:space="preserve">South </w:t>
      </w:r>
      <w:proofErr w:type="gramStart"/>
      <w:r>
        <w:t>Australia  (</w:t>
      </w:r>
      <w:proofErr w:type="gramEnd"/>
      <w:r>
        <w:t xml:space="preserve">5) </w:t>
      </w:r>
    </w:p>
    <w:p w14:paraId="6DB1D1C6" w14:textId="77777777" w:rsidR="00E96C78" w:rsidRDefault="00E96C78" w:rsidP="00E96C78">
      <w:pPr>
        <w:pStyle w:val="ListParagraph"/>
        <w:keepNext/>
        <w:numPr>
          <w:ilvl w:val="0"/>
          <w:numId w:val="44"/>
        </w:numPr>
      </w:pPr>
      <w:proofErr w:type="gramStart"/>
      <w:r>
        <w:t>Tasmania  (</w:t>
      </w:r>
      <w:proofErr w:type="gramEnd"/>
      <w:r>
        <w:t xml:space="preserve">6) </w:t>
      </w:r>
    </w:p>
    <w:p w14:paraId="59C99D2D" w14:textId="77777777" w:rsidR="00E96C78" w:rsidRDefault="00E96C78" w:rsidP="00E96C78">
      <w:pPr>
        <w:pStyle w:val="ListParagraph"/>
        <w:keepNext/>
        <w:numPr>
          <w:ilvl w:val="0"/>
          <w:numId w:val="44"/>
        </w:numPr>
      </w:pPr>
      <w:proofErr w:type="gramStart"/>
      <w:r>
        <w:t>Victoria  (</w:t>
      </w:r>
      <w:proofErr w:type="gramEnd"/>
      <w:r>
        <w:t xml:space="preserve">7) </w:t>
      </w:r>
    </w:p>
    <w:p w14:paraId="269FB81E" w14:textId="77777777" w:rsidR="00E96C78" w:rsidRDefault="00E96C78" w:rsidP="00E96C78">
      <w:pPr>
        <w:pStyle w:val="ListParagraph"/>
        <w:keepNext/>
        <w:numPr>
          <w:ilvl w:val="0"/>
          <w:numId w:val="44"/>
        </w:numPr>
      </w:pPr>
      <w:r>
        <w:t xml:space="preserve">Western </w:t>
      </w:r>
      <w:proofErr w:type="gramStart"/>
      <w:r>
        <w:t>Australia  (</w:t>
      </w:r>
      <w:proofErr w:type="gramEnd"/>
      <w:r>
        <w:t xml:space="preserve">8) </w:t>
      </w:r>
    </w:p>
    <w:p w14:paraId="58671889" w14:textId="77777777" w:rsidR="00E96C78" w:rsidRDefault="00E96C78" w:rsidP="00E96C78"/>
    <w:p w14:paraId="06251E1C" w14:textId="77777777" w:rsidR="00E96C78" w:rsidRDefault="00E96C78" w:rsidP="00E96C78"/>
    <w:p w14:paraId="5900BF95" w14:textId="77777777" w:rsidR="00E96C78" w:rsidRDefault="00E96C78" w:rsidP="00E96C78">
      <w:pPr>
        <w:keepNext/>
      </w:pPr>
      <w:r>
        <w:t>Q2.3 Which option best reflects your current employment status?</w:t>
      </w:r>
    </w:p>
    <w:p w14:paraId="0CC2A5CD" w14:textId="77777777" w:rsidR="00E96C78" w:rsidRDefault="00E96C78" w:rsidP="00E96C78">
      <w:pPr>
        <w:pStyle w:val="ListParagraph"/>
        <w:keepNext/>
        <w:numPr>
          <w:ilvl w:val="0"/>
          <w:numId w:val="44"/>
        </w:numPr>
      </w:pPr>
      <w:r>
        <w:t xml:space="preserve">Full-time </w:t>
      </w:r>
      <w:proofErr w:type="gramStart"/>
      <w:r>
        <w:t>employed  (</w:t>
      </w:r>
      <w:proofErr w:type="gramEnd"/>
      <w:r>
        <w:t xml:space="preserve">1) </w:t>
      </w:r>
    </w:p>
    <w:p w14:paraId="225F67D1" w14:textId="77777777" w:rsidR="00E96C78" w:rsidRDefault="00E96C78" w:rsidP="00E96C78">
      <w:pPr>
        <w:pStyle w:val="ListParagraph"/>
        <w:keepNext/>
        <w:numPr>
          <w:ilvl w:val="0"/>
          <w:numId w:val="44"/>
        </w:numPr>
      </w:pPr>
      <w:r>
        <w:t xml:space="preserve">Part-time </w:t>
      </w:r>
      <w:proofErr w:type="gramStart"/>
      <w:r>
        <w:t>employed  (</w:t>
      </w:r>
      <w:proofErr w:type="gramEnd"/>
      <w:r>
        <w:t xml:space="preserve">2) </w:t>
      </w:r>
    </w:p>
    <w:p w14:paraId="411E7532" w14:textId="77777777" w:rsidR="00E96C78" w:rsidRDefault="00E96C78" w:rsidP="00E96C78">
      <w:pPr>
        <w:pStyle w:val="ListParagraph"/>
        <w:keepNext/>
        <w:numPr>
          <w:ilvl w:val="0"/>
          <w:numId w:val="44"/>
        </w:numPr>
      </w:pPr>
      <w:r>
        <w:t xml:space="preserve">Casual </w:t>
      </w:r>
      <w:proofErr w:type="gramStart"/>
      <w:r>
        <w:t>employed  (</w:t>
      </w:r>
      <w:proofErr w:type="gramEnd"/>
      <w:r>
        <w:t xml:space="preserve">3) </w:t>
      </w:r>
    </w:p>
    <w:p w14:paraId="4882E8D0" w14:textId="77777777" w:rsidR="00E96C78" w:rsidRDefault="00E96C78" w:rsidP="00E96C78">
      <w:pPr>
        <w:pStyle w:val="ListParagraph"/>
        <w:keepNext/>
        <w:numPr>
          <w:ilvl w:val="0"/>
          <w:numId w:val="44"/>
        </w:numPr>
      </w:pPr>
      <w:r>
        <w:t>Self-</w:t>
      </w:r>
      <w:proofErr w:type="gramStart"/>
      <w:r>
        <w:t>employed  (</w:t>
      </w:r>
      <w:proofErr w:type="gramEnd"/>
      <w:r>
        <w:t xml:space="preserve">4) </w:t>
      </w:r>
    </w:p>
    <w:p w14:paraId="612A51BF" w14:textId="77777777" w:rsidR="00E96C78" w:rsidRDefault="00E96C78" w:rsidP="00E96C78">
      <w:pPr>
        <w:pStyle w:val="ListParagraph"/>
        <w:keepNext/>
        <w:numPr>
          <w:ilvl w:val="0"/>
          <w:numId w:val="44"/>
        </w:numPr>
      </w:pPr>
      <w:r>
        <w:t xml:space="preserve">Not employed, but seeking </w:t>
      </w:r>
      <w:proofErr w:type="gramStart"/>
      <w:r>
        <w:t>employment  (</w:t>
      </w:r>
      <w:proofErr w:type="gramEnd"/>
      <w:r>
        <w:t xml:space="preserve">5) </w:t>
      </w:r>
    </w:p>
    <w:p w14:paraId="2F8EF297" w14:textId="77777777" w:rsidR="00E96C78" w:rsidRDefault="00E96C78" w:rsidP="00E96C78">
      <w:pPr>
        <w:pStyle w:val="ListParagraph"/>
        <w:keepNext/>
        <w:numPr>
          <w:ilvl w:val="0"/>
          <w:numId w:val="44"/>
        </w:numPr>
      </w:pPr>
      <w:r>
        <w:t xml:space="preserve">Not employed, and not seeking </w:t>
      </w:r>
      <w:proofErr w:type="gramStart"/>
      <w:r>
        <w:t>employment  (</w:t>
      </w:r>
      <w:proofErr w:type="gramEnd"/>
      <w:r>
        <w:t xml:space="preserve">6) </w:t>
      </w:r>
    </w:p>
    <w:p w14:paraId="19FD5B68" w14:textId="77777777" w:rsidR="00E96C78" w:rsidRDefault="00E96C78" w:rsidP="00E96C78"/>
    <w:p w14:paraId="27A86260" w14:textId="77777777" w:rsidR="00E96C78" w:rsidRDefault="00E96C78" w:rsidP="00E96C78"/>
    <w:p w14:paraId="01D2BC32" w14:textId="77777777" w:rsidR="00E96C78" w:rsidRDefault="00E96C78" w:rsidP="00E96C78">
      <w:pPr>
        <w:keepNext/>
      </w:pPr>
      <w:r>
        <w:t>Q2.4 Which option best reflects your current living status?</w:t>
      </w:r>
    </w:p>
    <w:p w14:paraId="0C8A69F0" w14:textId="77777777" w:rsidR="00E96C78" w:rsidRDefault="00E96C78" w:rsidP="00E96C78">
      <w:pPr>
        <w:pStyle w:val="ListParagraph"/>
        <w:keepNext/>
        <w:numPr>
          <w:ilvl w:val="0"/>
          <w:numId w:val="44"/>
        </w:numPr>
      </w:pPr>
      <w:r>
        <w:t xml:space="preserve">Living </w:t>
      </w:r>
      <w:proofErr w:type="gramStart"/>
      <w:r>
        <w:t>independently  (</w:t>
      </w:r>
      <w:proofErr w:type="gramEnd"/>
      <w:r>
        <w:t xml:space="preserve">1) </w:t>
      </w:r>
    </w:p>
    <w:p w14:paraId="350ED044" w14:textId="77777777" w:rsidR="00E96C78" w:rsidRDefault="00E96C78" w:rsidP="00E96C78">
      <w:pPr>
        <w:pStyle w:val="ListParagraph"/>
        <w:keepNext/>
        <w:numPr>
          <w:ilvl w:val="0"/>
          <w:numId w:val="44"/>
        </w:numPr>
      </w:pPr>
      <w:r>
        <w:t xml:space="preserve">Living with </w:t>
      </w:r>
      <w:proofErr w:type="gramStart"/>
      <w:r>
        <w:t>family  (</w:t>
      </w:r>
      <w:proofErr w:type="gramEnd"/>
      <w:r>
        <w:t xml:space="preserve">2) </w:t>
      </w:r>
    </w:p>
    <w:p w14:paraId="14589464" w14:textId="77777777" w:rsidR="00E96C78" w:rsidRDefault="00E96C78" w:rsidP="00E96C78">
      <w:pPr>
        <w:pStyle w:val="ListParagraph"/>
        <w:keepNext/>
        <w:numPr>
          <w:ilvl w:val="0"/>
          <w:numId w:val="44"/>
        </w:numPr>
      </w:pPr>
      <w:r>
        <w:t xml:space="preserve">Living in a residential </w:t>
      </w:r>
      <w:proofErr w:type="gramStart"/>
      <w:r>
        <w:t>facility  (</w:t>
      </w:r>
      <w:proofErr w:type="gramEnd"/>
      <w:r>
        <w:t xml:space="preserve">3) </w:t>
      </w:r>
    </w:p>
    <w:p w14:paraId="254186CD" w14:textId="77777777" w:rsidR="00E96C78" w:rsidRDefault="00E96C78" w:rsidP="00E96C78"/>
    <w:p w14:paraId="5DDD26B9" w14:textId="77777777" w:rsidR="00E96C78" w:rsidRDefault="00E96C78" w:rsidP="00E96C78">
      <w:pPr>
        <w:pStyle w:val="QuestionSeparator"/>
      </w:pPr>
    </w:p>
    <w:p w14:paraId="08236AE7" w14:textId="77777777" w:rsidR="00E96C78" w:rsidRDefault="00E96C78" w:rsidP="00E96C78"/>
    <w:p w14:paraId="51C8DA10" w14:textId="77777777" w:rsidR="00E96C78" w:rsidRDefault="00E96C78" w:rsidP="00E96C78">
      <w:pPr>
        <w:keepNext/>
      </w:pPr>
      <w:r>
        <w:lastRenderedPageBreak/>
        <w:t>Q2.5 What is your primary language?</w:t>
      </w:r>
    </w:p>
    <w:p w14:paraId="21626FDB" w14:textId="77777777" w:rsidR="00E96C78" w:rsidRDefault="00E96C78" w:rsidP="00E96C78">
      <w:pPr>
        <w:pStyle w:val="TextEntryLine"/>
        <w:ind w:firstLine="400"/>
      </w:pPr>
      <w:r>
        <w:t>________________________________________________________________</w:t>
      </w:r>
    </w:p>
    <w:p w14:paraId="5869E871" w14:textId="77777777" w:rsidR="00E96C78" w:rsidRDefault="00E96C78" w:rsidP="00E96C78"/>
    <w:p w14:paraId="7207269E" w14:textId="77777777" w:rsidR="00E96C78" w:rsidRDefault="00E96C78" w:rsidP="00E96C78">
      <w:pPr>
        <w:pStyle w:val="QuestionSeparator"/>
      </w:pPr>
    </w:p>
    <w:p w14:paraId="17616700" w14:textId="77777777" w:rsidR="00E96C78" w:rsidRDefault="00E96C78" w:rsidP="00E96C78"/>
    <w:p w14:paraId="0EB9182F" w14:textId="77777777" w:rsidR="00E96C78" w:rsidRDefault="00E96C78" w:rsidP="00E96C78">
      <w:pPr>
        <w:keepNext/>
      </w:pPr>
      <w:r>
        <w:t>Q2.6 What cultural group or ethnicity do you most identify with?</w:t>
      </w:r>
    </w:p>
    <w:p w14:paraId="6DE18ADA" w14:textId="77777777" w:rsidR="00E96C78" w:rsidRDefault="00E96C78" w:rsidP="00E96C78">
      <w:pPr>
        <w:pStyle w:val="TextEntryLine"/>
        <w:ind w:firstLine="400"/>
      </w:pPr>
      <w:r>
        <w:t>________________________________________________________________</w:t>
      </w:r>
    </w:p>
    <w:p w14:paraId="0098CDDA" w14:textId="77777777" w:rsidR="00E96C78" w:rsidRDefault="00E96C78" w:rsidP="00E96C78"/>
    <w:p w14:paraId="011DD308" w14:textId="77777777" w:rsidR="00E96C78" w:rsidRDefault="00E96C78" w:rsidP="00E96C78">
      <w:pPr>
        <w:pStyle w:val="QuestionSeparator"/>
      </w:pPr>
    </w:p>
    <w:p w14:paraId="70357B2C" w14:textId="77777777" w:rsidR="00E96C78" w:rsidRDefault="00E96C78" w:rsidP="00E96C78"/>
    <w:p w14:paraId="4EC34533" w14:textId="77777777" w:rsidR="00E96C78" w:rsidRDefault="00E96C78" w:rsidP="00E96C78">
      <w:pPr>
        <w:keepNext/>
      </w:pPr>
      <w:r>
        <w:t>Q2.7 What gender or gender group do you most identify with?</w:t>
      </w:r>
    </w:p>
    <w:p w14:paraId="34428A92" w14:textId="77777777" w:rsidR="00E96C78" w:rsidRDefault="00E96C78" w:rsidP="00E96C78">
      <w:pPr>
        <w:pStyle w:val="TextEntryLine"/>
        <w:ind w:firstLine="400"/>
      </w:pPr>
      <w:r>
        <w:t>________________________________________________________________</w:t>
      </w:r>
    </w:p>
    <w:p w14:paraId="77CAE318" w14:textId="77777777" w:rsidR="00E96C78" w:rsidRDefault="00E96C78" w:rsidP="00E96C78"/>
    <w:p w14:paraId="3D770AAD" w14:textId="77777777" w:rsidR="00E96C78" w:rsidRDefault="00E96C78" w:rsidP="00E96C78"/>
    <w:p w14:paraId="1AE16B89" w14:textId="77777777" w:rsidR="00E96C78" w:rsidRDefault="00E96C78" w:rsidP="00E96C78"/>
    <w:p w14:paraId="75B9CA91" w14:textId="77777777" w:rsidR="00E96C78" w:rsidRDefault="00E96C78" w:rsidP="00E96C78"/>
    <w:p w14:paraId="739D10F6" w14:textId="77777777" w:rsidR="00E96C78" w:rsidRDefault="00E96C78" w:rsidP="00E96C78"/>
    <w:p w14:paraId="6BA0A9F8" w14:textId="77777777" w:rsidR="00E96C78" w:rsidRDefault="00E96C78" w:rsidP="00E96C78">
      <w:pPr>
        <w:keepNext/>
      </w:pPr>
      <w:r>
        <w:t>Q49 Thank you for completing this survey.</w:t>
      </w:r>
      <w:r>
        <w:br/>
      </w:r>
      <w:r>
        <w:br/>
      </w:r>
      <w:r>
        <w:br/>
        <w:t>Please confirm below and click through to the next screen to confirm you would like your responses to be collected by the research team.</w:t>
      </w:r>
      <w:r>
        <w:br/>
      </w:r>
      <w:r>
        <w:br/>
      </w:r>
      <w:r>
        <w:br/>
        <w:t>You are able to withdraw your participation, and any data you have already provided will not be used by the researchers. Please note to maintain your anonymity you will not be able to withdraw your participation after submitting your responses by confirming below and clicking through to the next screen.</w:t>
      </w:r>
      <w:r>
        <w:br/>
      </w:r>
    </w:p>
    <w:p w14:paraId="0DA591FF" w14:textId="77777777" w:rsidR="00E96C78" w:rsidRDefault="00E96C78" w:rsidP="00E96C78">
      <w:pPr>
        <w:pStyle w:val="ListParagraph"/>
        <w:keepNext/>
        <w:numPr>
          <w:ilvl w:val="0"/>
          <w:numId w:val="44"/>
        </w:numPr>
      </w:pPr>
      <w:r>
        <w:t xml:space="preserve">Yes, I confirm I would like my responses to be collected for this </w:t>
      </w:r>
      <w:proofErr w:type="gramStart"/>
      <w:r>
        <w:t>survey  (</w:t>
      </w:r>
      <w:proofErr w:type="gramEnd"/>
      <w:r>
        <w:t xml:space="preserve">1) </w:t>
      </w:r>
    </w:p>
    <w:p w14:paraId="23DEA3B4" w14:textId="77777777" w:rsidR="00E96C78" w:rsidRDefault="00E96C78" w:rsidP="00E96C78">
      <w:pPr>
        <w:pStyle w:val="ListParagraph"/>
        <w:keepNext/>
        <w:numPr>
          <w:ilvl w:val="0"/>
          <w:numId w:val="44"/>
        </w:numPr>
      </w:pPr>
      <w:r>
        <w:t xml:space="preserve">No, I would like to withdraw my </w:t>
      </w:r>
      <w:proofErr w:type="gramStart"/>
      <w:r>
        <w:t>participation  (</w:t>
      </w:r>
      <w:proofErr w:type="gramEnd"/>
      <w:r>
        <w:t xml:space="preserve">2) </w:t>
      </w:r>
    </w:p>
    <w:p w14:paraId="2F3AEF7B" w14:textId="77777777" w:rsidR="00E96C78" w:rsidRDefault="00E96C78" w:rsidP="00E96C78"/>
    <w:p w14:paraId="03021947" w14:textId="77777777" w:rsidR="00E96C78" w:rsidRDefault="00E96C78" w:rsidP="00E96C78"/>
    <w:p w14:paraId="0290793C" w14:textId="77777777" w:rsidR="00E96C78" w:rsidRDefault="00E96C78" w:rsidP="00E96C78"/>
    <w:p w14:paraId="7B87AE5D" w14:textId="77777777" w:rsidR="00E96C78" w:rsidRDefault="00E96C78" w:rsidP="00E96C78">
      <w:pPr>
        <w:keepNext/>
      </w:pPr>
      <w:r>
        <w:t xml:space="preserve">Q2.8 Thank you for your participation in this study. Your responses will help us to understand the benefits of gaining access </w:t>
      </w:r>
      <w:proofErr w:type="gramStart"/>
      <w:r>
        <w:t>to, and</w:t>
      </w:r>
      <w:proofErr w:type="gramEnd"/>
      <w:r>
        <w:t xml:space="preserve"> reducing wait times for AT. </w:t>
      </w:r>
      <w:r>
        <w:br/>
        <w:t xml:space="preserve">   </w:t>
      </w:r>
      <w:r>
        <w:br/>
        <w:t xml:space="preserve">If participating in this project has caused you distress or discomfort, there is help available:   </w:t>
      </w:r>
      <w:r>
        <w:tab/>
        <w:t xml:space="preserve">1800RESPECT can provide you with support, </w:t>
      </w:r>
      <w:proofErr w:type="gramStart"/>
      <w:r>
        <w:t>information</w:t>
      </w:r>
      <w:proofErr w:type="gramEnd"/>
      <w:r>
        <w:t xml:space="preserve"> and referral to assist in supporting people with disability. You can contact them on 1800 727 732 or through online chat. https://www.1800respect.org.au/      </w:t>
      </w:r>
      <w:r>
        <w:tab/>
      </w:r>
      <w:proofErr w:type="spellStart"/>
      <w:r>
        <w:t>BeyondBlueprovides</w:t>
      </w:r>
      <w:proofErr w:type="spellEnd"/>
      <w:r>
        <w:t xml:space="preserve"> information and support to help everyone in Australia achieve their best possible mental health, whatever their age and wherever they live. There is specific support available for people with disability. Call 1300 22 4636 or visit https://www.beyondblue.org.au/      </w:t>
      </w:r>
      <w:r>
        <w:tab/>
        <w:t xml:space="preserve">SANE Help Centre provides counselling, support, </w:t>
      </w:r>
      <w:proofErr w:type="gramStart"/>
      <w:r>
        <w:t>information</w:t>
      </w:r>
      <w:proofErr w:type="gramEnd"/>
      <w:r>
        <w:t xml:space="preserve"> and referrals </w:t>
      </w:r>
      <w:r>
        <w:lastRenderedPageBreak/>
        <w:t xml:space="preserve">to adults who identify as having a complex mental health issue, complex trauma or high levels of psychological distress. 1800 18 7263 or https://www.sane.org/ </w:t>
      </w:r>
    </w:p>
    <w:p w14:paraId="1F392623" w14:textId="77777777" w:rsidR="00E96C78" w:rsidRDefault="00E96C78" w:rsidP="00E96C78"/>
    <w:p w14:paraId="208FD0F6" w14:textId="77777777" w:rsidR="000938B4" w:rsidRPr="000938B4" w:rsidRDefault="000938B4" w:rsidP="000938B4">
      <w:pPr>
        <w:rPr>
          <w:lang w:eastAsia="en-US"/>
        </w:rPr>
      </w:pPr>
    </w:p>
    <w:bookmarkEnd w:id="2"/>
    <w:p w14:paraId="775F2D05" w14:textId="77777777" w:rsidR="00514A49" w:rsidRDefault="00514A49" w:rsidP="00074A6B">
      <w:pPr>
        <w:pStyle w:val="Topleft-backpage"/>
        <w:framePr w:wrap="around"/>
      </w:pPr>
      <w:r>
        <w:lastRenderedPageBreak/>
        <mc:AlternateContent>
          <mc:Choice Requires="wps">
            <w:drawing>
              <wp:inline distT="0" distB="0" distL="0" distR="0" wp14:anchorId="03473BEA" wp14:editId="5ED21FB3">
                <wp:extent cx="5504180" cy="6551930"/>
                <wp:effectExtent l="0" t="0" r="1270" b="1270"/>
                <wp:docPr id="52" name="Shape-back page"/>
                <wp:cNvGraphicFramePr/>
                <a:graphic xmlns:a="http://schemas.openxmlformats.org/drawingml/2006/main">
                  <a:graphicData uri="http://schemas.microsoft.com/office/word/2010/wordprocessingShape">
                    <wps:wsp>
                      <wps:cNvSpPr/>
                      <wps:spPr>
                        <a:xfrm>
                          <a:off x="0" y="0"/>
                          <a:ext cx="5504180" cy="6551930"/>
                        </a:xfrm>
                        <a:custGeom>
                          <a:avLst/>
                          <a:gdLst>
                            <a:gd name="connsiteX0" fmla="*/ 0 w 4141470"/>
                            <a:gd name="connsiteY0" fmla="*/ 0 h 6553200"/>
                            <a:gd name="connsiteX1" fmla="*/ 4141470 w 4141470"/>
                            <a:gd name="connsiteY1" fmla="*/ 0 h 6553200"/>
                            <a:gd name="connsiteX2" fmla="*/ 4141470 w 4141470"/>
                            <a:gd name="connsiteY2" fmla="*/ 6553200 h 6553200"/>
                            <a:gd name="connsiteX3" fmla="*/ 0 w 4141470"/>
                            <a:gd name="connsiteY3" fmla="*/ 6553200 h 6553200"/>
                            <a:gd name="connsiteX4" fmla="*/ 0 w 4141470"/>
                            <a:gd name="connsiteY4" fmla="*/ 0 h 6553200"/>
                            <a:gd name="connsiteX0" fmla="*/ 0 w 5504105"/>
                            <a:gd name="connsiteY0" fmla="*/ 0 h 6553200"/>
                            <a:gd name="connsiteX1" fmla="*/ 4141470 w 5504105"/>
                            <a:gd name="connsiteY1" fmla="*/ 0 h 6553200"/>
                            <a:gd name="connsiteX2" fmla="*/ 5504105 w 5504105"/>
                            <a:gd name="connsiteY2" fmla="*/ 5060576 h 6553200"/>
                            <a:gd name="connsiteX3" fmla="*/ 0 w 5504105"/>
                            <a:gd name="connsiteY3" fmla="*/ 6553200 h 6553200"/>
                            <a:gd name="connsiteX4" fmla="*/ 0 w 5504105"/>
                            <a:gd name="connsiteY4" fmla="*/ 0 h 65532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504105" h="6553200">
                              <a:moveTo>
                                <a:pt x="0" y="0"/>
                              </a:moveTo>
                              <a:lnTo>
                                <a:pt x="4141470" y="0"/>
                              </a:lnTo>
                              <a:lnTo>
                                <a:pt x="5504105" y="5060576"/>
                              </a:lnTo>
                              <a:lnTo>
                                <a:pt x="0" y="6553200"/>
                              </a:lnTo>
                              <a:lnTo>
                                <a:pt x="0" y="0"/>
                              </a:lnTo>
                              <a:close/>
                            </a:path>
                          </a:pathLst>
                        </a:custGeom>
                        <a:blipFill dpi="0" rotWithShape="1">
                          <a:blip r:embed="rId9"/>
                          <a:srcRect/>
                          <a:tile tx="0" ty="0" sx="45000" sy="45000" flip="none" algn="tl"/>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7407D194" id="Shape-back page" o:spid="_x0000_s1026" style="width:433.4pt;height:515.9pt;visibility:visible;mso-wrap-style:square;mso-left-percent:-10001;mso-top-percent:-10001;mso-position-horizontal:absolute;mso-position-horizontal-relative:char;mso-position-vertical:absolute;mso-position-vertical-relative:line;mso-left-percent:-10001;mso-top-percent:-10001;v-text-anchor:middle" coordsize="5504105,65532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" path="m,l4141470,,5504105,5060576,,6553200,,xe" stroked="f" strokeweight="1pt">
                <v:fill r:id="rId14" o:title="" recolor="t" rotate="t" type="tile"/>
                <v:stroke joinstyle="miter"/>
                <v:path arrowok="t" o:connecttype="custom" o:connectlocs="0,0;4141526,0;5504180,5059595;0,6551930;0,0" o:connectangles="0,0,0,0,0"/>
                <w10:anchorlock/>
              </v:shape>
            </w:pict>
          </mc:Fallback>
        </mc:AlternateContent>
      </w:r>
    </w:p>
    <w:p w14:paraId="194F0A09" w14:textId="77777777" w:rsidR="00514A49" w:rsidRDefault="00514A49" w:rsidP="00282430">
      <w:r>
        <w:rPr>
          <w:noProof/>
        </w:rPr>
        <mc:AlternateContent>
          <mc:Choice Requires="wps">
            <w:drawing>
              <wp:anchor distT="0" distB="0" distL="114300" distR="114300" simplePos="0" relativeHeight="251699200" behindDoc="1" locked="0" layoutInCell="1" allowOverlap="1" wp14:anchorId="3E170FDD" wp14:editId="15C8691B">
                <wp:simplePos x="0" y="0"/>
                <wp:positionH relativeFrom="page">
                  <wp:posOffset>-147711</wp:posOffset>
                </wp:positionH>
                <wp:positionV relativeFrom="page">
                  <wp:posOffset>-168812</wp:posOffset>
                </wp:positionV>
                <wp:extent cx="7800536" cy="10979834"/>
                <wp:effectExtent l="0" t="0" r="10160" b="12065"/>
                <wp:wrapNone/>
                <wp:docPr id="55" name="Back page BG"/>
                <wp:cNvGraphicFramePr/>
                <a:graphic xmlns:a="http://schemas.openxmlformats.org/drawingml/2006/main">
                  <a:graphicData uri="http://schemas.microsoft.com/office/word/2010/wordprocessingShape">
                    <wps:wsp>
                      <wps:cNvSpPr/>
                      <wps:spPr>
                        <a:xfrm>
                          <a:off x="0" y="0"/>
                          <a:ext cx="7800536" cy="10979834"/>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58B317" id="Back page BG" o:spid="_x0000_s1026" style="position:absolute;margin-left:-11.65pt;margin-top:-13.3pt;width:614.2pt;height:864.55pt;z-index:-251617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" fillcolor="white [3212]" strokecolor="#042041 [1604]" strokeweight="1pt">
                <w10:wrap anchorx="page" anchory="page"/>
              </v:rect>
            </w:pict>
          </mc:Fallback>
        </mc:AlternateContent>
      </w:r>
    </w:p>
    <w:p w14:paraId="0840C06F" w14:textId="77777777" w:rsidR="00514A49" w:rsidRDefault="00514A49" w:rsidP="007D029B">
      <w:pPr>
        <w:pStyle w:val="Logo"/>
      </w:pPr>
      <w:r w:rsidRPr="001A1790">
        <w:rPr>
          <w:noProof/>
        </w:rPr>
        <w:drawing>
          <wp:inline distT="0" distB="0" distL="0" distR="0" wp14:anchorId="4474DFCA" wp14:editId="52BA1DF3">
            <wp:extent cx="1257300" cy="1257300"/>
            <wp:effectExtent l="0" t="0" r="0" b="0"/>
            <wp:docPr id="54" name="Logo-back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inline>
        </w:drawing>
      </w:r>
    </w:p>
    <w:p w14:paraId="560B6209" w14:textId="4060B2F0" w:rsidR="00514A49" w:rsidRPr="00282430" w:rsidRDefault="00514A49" w:rsidP="007D029B">
      <w:pPr>
        <w:pStyle w:val="Introduction"/>
      </w:pPr>
    </w:p>
    <w:p w14:paraId="0DBCCD30" w14:textId="77777777" w:rsidR="00514A49" w:rsidRDefault="00514A49">
      <w:pPr>
        <w:spacing w:after="160" w:line="259" w:lineRule="auto"/>
        <w:rPr>
          <w:rFonts w:ascii="Calibri" w:eastAsia="Calibri" w:hAnsi="Calibri" w:cs="Times New Roman"/>
          <w:lang w:eastAsia="en-US"/>
        </w:rPr>
      </w:pPr>
    </w:p>
    <w:sectPr w:rsidR="00514A49" w:rsidSect="00690FBF">
      <w:footerReference w:type="default" r:id="rId23"/>
      <w:footerReference w:type="first" r:id="rId24"/>
      <w:pgSz w:w="11906" w:h="16838"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92C5A4" w14:textId="77777777" w:rsidR="00B04D89" w:rsidRDefault="00B04D89" w:rsidP="00BC71CA">
      <w:pPr>
        <w:spacing w:after="0" w:line="240" w:lineRule="auto"/>
      </w:pPr>
      <w:r>
        <w:separator/>
      </w:r>
    </w:p>
  </w:endnote>
  <w:endnote w:type="continuationSeparator" w:id="0">
    <w:p w14:paraId="69135445" w14:textId="77777777" w:rsidR="00B04D89" w:rsidRDefault="00B04D89" w:rsidP="00BC71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09DDD" w14:textId="3B7FD99B" w:rsidR="00133CD5" w:rsidRDefault="00133CD5" w:rsidP="00E10F5F">
    <w:pPr>
      <w:pStyle w:val="Footer"/>
    </w:pPr>
    <w:r>
      <w:rPr>
        <w:noProof/>
      </w:rPr>
      <mc:AlternateContent>
        <mc:Choice Requires="wps">
          <w:drawing>
            <wp:anchor distT="0" distB="0" distL="114300" distR="114300" simplePos="0" relativeHeight="251661312" behindDoc="0" locked="1" layoutInCell="1" allowOverlap="1" wp14:anchorId="384AC2AE" wp14:editId="271B59B7">
              <wp:simplePos x="0" y="0"/>
              <wp:positionH relativeFrom="page">
                <wp:align>right</wp:align>
              </wp:positionH>
              <wp:positionV relativeFrom="page">
                <wp:align>bottom</wp:align>
              </wp:positionV>
              <wp:extent cx="720000" cy="756000"/>
              <wp:effectExtent l="0" t="0" r="4445" b="6350"/>
              <wp:wrapNone/>
              <wp:docPr id="36" name="Block"/>
              <wp:cNvGraphicFramePr/>
              <a:graphic xmlns:a="http://schemas.openxmlformats.org/drawingml/2006/main">
                <a:graphicData uri="http://schemas.microsoft.com/office/word/2010/wordprocessingShape">
                  <wps:wsp>
                    <wps:cNvSpPr/>
                    <wps:spPr>
                      <a:xfrm>
                        <a:off x="0" y="0"/>
                        <a:ext cx="720000" cy="756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13BCE4" id="Block" o:spid="_x0000_s1026" style="position:absolute;margin-left:5.5pt;margin-top:0;width:56.7pt;height:59.55pt;z-index:251661312;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" fillcolor="white [3212]" stroked="f" strokeweight="1pt">
              <w10:wrap anchorx="page" anchory="page"/>
              <w10:anchorlock/>
            </v:rect>
          </w:pict>
        </mc:Fallback>
      </mc:AlternateContent>
    </w:r>
    <w:r>
      <w:rPr>
        <w:noProof/>
      </w:rPr>
      <mc:AlternateContent>
        <mc:Choice Requires="wps">
          <w:drawing>
            <wp:anchor distT="0" distB="0" distL="114300" distR="114300" simplePos="0" relativeHeight="251660288" behindDoc="0" locked="1" layoutInCell="1" allowOverlap="1" wp14:anchorId="5F4D866A" wp14:editId="3C2A6E8B">
              <wp:simplePos x="0" y="0"/>
              <wp:positionH relativeFrom="margin">
                <wp:align>left</wp:align>
              </wp:positionH>
              <wp:positionV relativeFrom="margin">
                <wp:align>bottom</wp:align>
              </wp:positionV>
              <wp:extent cx="9252000" cy="0"/>
              <wp:effectExtent l="0" t="0" r="0" b="0"/>
              <wp:wrapNone/>
              <wp:docPr id="35" name="Keyline"/>
              <wp:cNvGraphicFramePr/>
              <a:graphic xmlns:a="http://schemas.openxmlformats.org/drawingml/2006/main">
                <a:graphicData uri="http://schemas.microsoft.com/office/word/2010/wordprocessingShape">
                  <wps:wsp>
                    <wps:cNvCnPr/>
                    <wps:spPr>
                      <a:xfrm>
                        <a:off x="0" y="0"/>
                        <a:ext cx="9252000" cy="0"/>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44BA5B5" id="Keyline" o:spid="_x0000_s1026" style="position:absolute;z-index:251660288;visibility:visible;mso-wrap-style:square;mso-width-percent:0;mso-wrap-distance-left:9pt;mso-wrap-distance-top:0;mso-wrap-distance-right:9pt;mso-wrap-distance-bottom:0;mso-position-horizontal:left;mso-position-horizontal-relative:margin;mso-position-vertical:bottom;mso-position-vertical-relative:margin;mso-width-percent:0;mso-width-relative:margin" from="0,0" to="72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" strokecolor="#094183 [3215]" strokeweight=".5pt">
              <v:stroke joinstyle="miter"/>
              <w10:wrap anchorx="margin" anchory="margin"/>
              <w10:anchorlock/>
            </v:line>
          </w:pict>
        </mc:Fallback>
      </mc:AlternateContent>
    </w:r>
    <w:sdt>
      <w:sdtPr>
        <w:alias w:val="Identifier-first line"/>
        <w:tag w:val=""/>
        <w:id w:val="344528040"/>
        <w:placeholder>
          <w:docPart w:val="91A915AAB5094878A07899B534D65A8D"/>
        </w:placeholder>
        <w:dataBinding w:prefixMappings="xmlns:ns0='http://purl.org/dc/elements/1.1/' xmlns:ns1='http://schemas.openxmlformats.org/package/2006/metadata/core-properties' " w:xpath="/ns1:coreProperties[1]/ns1:category[1]" w:storeItemID="{6C3C8BC8-F283-45AE-878A-BAB7291924A1}"/>
        <w:text/>
      </w:sdtPr>
      <w:sdtEndPr/>
      <w:sdtContent>
        <w:r>
          <w:t>Department of Accounting &amp; Melbourne Disability Institute</w:t>
        </w:r>
      </w:sdtContent>
    </w:sdt>
    <w:r>
      <w:t xml:space="preserve"> | </w:t>
    </w:r>
    <w:sdt>
      <w:sdtPr>
        <w:alias w:val="Title"/>
        <w:tag w:val=""/>
        <w:id w:val="-1062175500"/>
        <w:placeholder>
          <w:docPart w:val="781D8E7C01B04CB58C8817EA2BD5A62E"/>
        </w:placeholder>
        <w:dataBinding w:prefixMappings="xmlns:ns0='http://purl.org/dc/elements/1.1/' xmlns:ns1='http://schemas.openxmlformats.org/package/2006/metadata/core-properties' " w:xpath="/ns1:coreProperties[1]/ns0:title[1]" w:storeItemID="{6C3C8BC8-F283-45AE-878A-BAB7291924A1}"/>
        <w:text/>
      </w:sdtPr>
      <w:sdtEndPr/>
      <w:sdtContent>
        <w:r w:rsidR="004C27E5">
          <w:t>Assistive Technology (AT) for All: Exploring the benefits and challenges of timely access to AT when ineligible for the NDIS.</w:t>
        </w:r>
      </w:sdtContent>
    </w:sdt>
  </w:p>
  <w:p w14:paraId="77151580" w14:textId="77777777" w:rsidR="00133CD5" w:rsidRPr="00F372BF" w:rsidRDefault="00133CD5" w:rsidP="009E7861">
    <w:pPr>
      <w:pStyle w:val="Footerright"/>
      <w:framePr w:wrap="around"/>
    </w:pPr>
    <w:r w:rsidRPr="009E7861">
      <w:t xml:space="preserve">Page </w:t>
    </w:r>
    <w:r w:rsidRPr="009E7861">
      <w:fldChar w:fldCharType="begin"/>
    </w:r>
    <w:r w:rsidRPr="009E7861">
      <w:instrText xml:space="preserve"> PAGE  \* Arabic  \* MERGEFORMAT </w:instrText>
    </w:r>
    <w:r w:rsidRPr="009E7861">
      <w:fldChar w:fldCharType="separate"/>
    </w:r>
    <w:r>
      <w:rPr>
        <w:noProof/>
      </w:rPr>
      <w:t>11</w:t>
    </w:r>
    <w:r w:rsidRPr="009E7861">
      <w:fldChar w:fldCharType="end"/>
    </w:r>
    <w:r w:rsidRPr="009E7861">
      <w:t xml:space="preserve"> of </w:t>
    </w:r>
    <w:r w:rsidR="00B04D89">
      <w:fldChar w:fldCharType="begin"/>
    </w:r>
    <w:r w:rsidR="00B04D89">
      <w:instrText xml:space="preserve"> NUMPAGES  \* Arabic  \* MERGEFORMAT </w:instrText>
    </w:r>
    <w:r w:rsidR="00B04D89">
      <w:fldChar w:fldCharType="separate"/>
    </w:r>
    <w:r>
      <w:rPr>
        <w:noProof/>
      </w:rPr>
      <w:t>11</w:t>
    </w:r>
    <w:r w:rsidR="00B04D89">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79168" w14:textId="331ABBBD" w:rsidR="00133CD5" w:rsidRDefault="00B04D89" w:rsidP="007F1B2F">
    <w:pPr>
      <w:pStyle w:val="Footer"/>
    </w:pPr>
    <w:sdt>
      <w:sdtPr>
        <w:rPr>
          <w:b/>
          <w:bCs/>
        </w:rPr>
        <w:alias w:val="Identifier-first line"/>
        <w:tag w:val=""/>
        <w:id w:val="-428814612"/>
        <w:placeholder>
          <w:docPart w:val="2EEC7F1B01A44C5E8C83157213AC3DF7"/>
        </w:placeholder>
        <w:dataBinding w:prefixMappings="xmlns:ns0='http://purl.org/dc/elements/1.1/' xmlns:ns1='http://schemas.openxmlformats.org/package/2006/metadata/core-properties' " w:xpath="/ns1:coreProperties[1]/ns1:category[1]" w:storeItemID="{6C3C8BC8-F283-45AE-878A-BAB7291924A1}"/>
        <w:text/>
      </w:sdtPr>
      <w:sdtEndPr/>
      <w:sdtContent>
        <w:r w:rsidR="00133CD5">
          <w:rPr>
            <w:b/>
            <w:bCs/>
          </w:rPr>
          <w:t>Department of Accounting &amp; Melbourne Disability Institute</w:t>
        </w:r>
      </w:sdtContent>
    </w:sdt>
    <w:r w:rsidR="00133CD5">
      <w:t xml:space="preserve"> | </w:t>
    </w:r>
    <w:sdt>
      <w:sdtPr>
        <w:alias w:val="Title"/>
        <w:tag w:val=""/>
        <w:id w:val="-1372608235"/>
        <w:placeholder>
          <w:docPart w:val="74C81A4C785249C5A3B30253CF68E859"/>
        </w:placeholder>
        <w:dataBinding w:prefixMappings="xmlns:ns0='http://purl.org/dc/elements/1.1/' xmlns:ns1='http://schemas.openxmlformats.org/package/2006/metadata/core-properties' " w:xpath="/ns1:coreProperties[1]/ns0:title[1]" w:storeItemID="{6C3C8BC8-F283-45AE-878A-BAB7291924A1}"/>
        <w:text/>
      </w:sdtPr>
      <w:sdtEndPr/>
      <w:sdtContent>
        <w:r w:rsidR="004C27E5">
          <w:t>Assistive Technology (AT) for All: Exploring the benefits and challenges of timely access to AT when ineligible for the NDIS.</w:t>
        </w:r>
      </w:sdtContent>
    </w:sdt>
  </w:p>
  <w:p w14:paraId="00F23833" w14:textId="77777777" w:rsidR="00133CD5" w:rsidRPr="009E7861" w:rsidRDefault="00133CD5" w:rsidP="007F1B2F">
    <w:pPr>
      <w:pStyle w:val="Footerright"/>
      <w:framePr w:wrap="around"/>
    </w:pPr>
    <w:r w:rsidRPr="009E7861">
      <w:t xml:space="preserve">Page </w:t>
    </w:r>
    <w:r w:rsidRPr="009E7861">
      <w:fldChar w:fldCharType="begin"/>
    </w:r>
    <w:r w:rsidRPr="009E7861">
      <w:instrText xml:space="preserve"> PAGE  \* Arabic  \* MERGEFORMAT </w:instrText>
    </w:r>
    <w:r w:rsidRPr="009E7861">
      <w:fldChar w:fldCharType="separate"/>
    </w:r>
    <w:r>
      <w:rPr>
        <w:noProof/>
      </w:rPr>
      <w:t>1</w:t>
    </w:r>
    <w:r w:rsidRPr="009E7861">
      <w:fldChar w:fldCharType="end"/>
    </w:r>
    <w:r w:rsidRPr="009E7861">
      <w:t xml:space="preserve"> of </w:t>
    </w:r>
    <w:r w:rsidR="00B04D89">
      <w:fldChar w:fldCharType="begin"/>
    </w:r>
    <w:r w:rsidR="00B04D89">
      <w:instrText xml:space="preserve"> NUMPAGES  \* Arabic  \* MERGEFORMAT </w:instrText>
    </w:r>
    <w:r w:rsidR="00B04D89">
      <w:fldChar w:fldCharType="separate"/>
    </w:r>
    <w:r>
      <w:rPr>
        <w:noProof/>
      </w:rPr>
      <w:t>11</w:t>
    </w:r>
    <w:r w:rsidR="00B04D89">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7D2089" w14:textId="77777777" w:rsidR="00B04D89" w:rsidRDefault="00B04D89" w:rsidP="00BC71CA">
      <w:pPr>
        <w:spacing w:after="0" w:line="240" w:lineRule="auto"/>
      </w:pPr>
      <w:r>
        <w:separator/>
      </w:r>
    </w:p>
  </w:footnote>
  <w:footnote w:type="continuationSeparator" w:id="0">
    <w:p w14:paraId="16DF227D" w14:textId="77777777" w:rsidR="00B04D89" w:rsidRDefault="00B04D89" w:rsidP="00BC71CA">
      <w:pPr>
        <w:spacing w:after="0" w:line="240" w:lineRule="auto"/>
      </w:pPr>
      <w:r>
        <w:continuationSeparator/>
      </w:r>
    </w:p>
  </w:footnote>
  <w:footnote w:id="1">
    <w:p w14:paraId="67865103" w14:textId="7E665AEF" w:rsidR="00133CD5" w:rsidRDefault="00133CD5">
      <w:pPr>
        <w:pStyle w:val="FootnoteText"/>
      </w:pPr>
      <w:r>
        <w:rPr>
          <w:rStyle w:val="FootnoteReference"/>
        </w:rPr>
        <w:footnoteRef/>
      </w:r>
      <w:r>
        <w:t xml:space="preserve"> This definition was crafted </w:t>
      </w:r>
      <w:proofErr w:type="gramStart"/>
      <w:r>
        <w:t>in order to</w:t>
      </w:r>
      <w:proofErr w:type="gramEnd"/>
      <w:r>
        <w:t xml:space="preserve"> convey clearly the meaning of AT to our survey participants. It is draws on definitions and conceptualisations of AT from WHO (2002), Desmond et al (2018) and NDIS (2022).</w:t>
      </w:r>
    </w:p>
  </w:footnote>
  <w:footnote w:id="2">
    <w:p w14:paraId="77A49EEF" w14:textId="77777777" w:rsidR="00133CD5" w:rsidRDefault="00133CD5" w:rsidP="00B247A8">
      <w:pPr>
        <w:pStyle w:val="FootnoteText"/>
      </w:pPr>
      <w:r>
        <w:rPr>
          <w:rStyle w:val="FootnoteReference"/>
        </w:rPr>
        <w:footnoteRef/>
      </w:r>
      <w:r>
        <w:t xml:space="preserve"> A full copy of the survey questions is available in Appendix 1.</w:t>
      </w:r>
    </w:p>
  </w:footnote>
  <w:footnote w:id="3">
    <w:p w14:paraId="074987CB" w14:textId="77777777" w:rsidR="00133CD5" w:rsidRDefault="00133CD5" w:rsidP="00B878E6">
      <w:pPr>
        <w:pStyle w:val="FootnoteText"/>
      </w:pPr>
      <w:r>
        <w:rPr>
          <w:rStyle w:val="FootnoteReference"/>
        </w:rPr>
        <w:footnoteRef/>
      </w:r>
      <w:r>
        <w:t xml:space="preserve"> The average cost of AT for those who have already acquired is $5,209, while the average cost for those yet to acquire is $5,176, resulting in a minor average difference in cost of 0.6%.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FF478E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F342AB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042C9C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7F878F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4E694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B34CB9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A9A4D5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F80986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65AF77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7A2838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301DFC"/>
    <w:multiLevelType w:val="hybridMultilevel"/>
    <w:tmpl w:val="C3B0CDD2"/>
    <w:lvl w:ilvl="0" w:tplc="8CDC3628">
      <w:start w:val="1"/>
      <w:numFmt w:val="bullet"/>
      <w:pStyle w:val="Pull-outBullets"/>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93038C8"/>
    <w:multiLevelType w:val="multilevel"/>
    <w:tmpl w:val="B0A2C476"/>
    <w:styleLink w:val="NumberedLists"/>
    <w:lvl w:ilvl="0">
      <w:start w:val="1"/>
      <w:numFmt w:val="decimal"/>
      <w:pStyle w:val="ListNumber"/>
      <w:lvlText w:val="%1."/>
      <w:lvlJc w:val="left"/>
      <w:pPr>
        <w:ind w:left="340" w:hanging="340"/>
      </w:pPr>
      <w:rPr>
        <w:rFonts w:hint="default"/>
      </w:rPr>
    </w:lvl>
    <w:lvl w:ilvl="1">
      <w:start w:val="1"/>
      <w:numFmt w:val="decimal"/>
      <w:pStyle w:val="ListNumber2"/>
      <w:lvlText w:val="%1.%2."/>
      <w:lvlJc w:val="left"/>
      <w:pPr>
        <w:ind w:left="680" w:hanging="680"/>
      </w:pPr>
      <w:rPr>
        <w:rFonts w:hint="default"/>
      </w:rPr>
    </w:lvl>
    <w:lvl w:ilvl="2">
      <w:start w:val="1"/>
      <w:numFmt w:val="decimal"/>
      <w:pStyle w:val="ListNumber3"/>
      <w:lvlText w:val="%1.%2.%3."/>
      <w:lvlJc w:val="left"/>
      <w:pPr>
        <w:ind w:left="1021" w:hanging="1021"/>
      </w:pPr>
      <w:rPr>
        <w:rFonts w:hint="default"/>
      </w:rPr>
    </w:lvl>
    <w:lvl w:ilvl="3">
      <w:start w:val="1"/>
      <w:numFmt w:val="decimal"/>
      <w:pStyle w:val="ListNumber4"/>
      <w:lvlText w:val="%1.%2.%3.%4."/>
      <w:lvlJc w:val="left"/>
      <w:pPr>
        <w:ind w:left="1361" w:hanging="1361"/>
      </w:pPr>
      <w:rPr>
        <w:rFonts w:hint="default"/>
      </w:rPr>
    </w:lvl>
    <w:lvl w:ilvl="4">
      <w:start w:val="1"/>
      <w:numFmt w:val="decimal"/>
      <w:pStyle w:val="ListNumber5"/>
      <w:lvlText w:val="%1.%2.%3.%4.%5"/>
      <w:lvlJc w:val="left"/>
      <w:pPr>
        <w:ind w:left="1701" w:hanging="1701"/>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0CEA0BF6"/>
    <w:multiLevelType w:val="multilevel"/>
    <w:tmpl w:val="0409001D"/>
    <w:numStyleLink w:val="Singlepunch"/>
  </w:abstractNum>
  <w:abstractNum w:abstractNumId="13" w15:restartNumberingAfterBreak="0">
    <w:nsid w:val="0FBC4AC1"/>
    <w:multiLevelType w:val="multilevel"/>
    <w:tmpl w:val="F29613D6"/>
    <w:styleLink w:val="Appendix"/>
    <w:lvl w:ilvl="0">
      <w:start w:val="1"/>
      <w:numFmt w:val="decimal"/>
      <w:pStyle w:val="AppendixTitle"/>
      <w:lvlText w:val="Appendix %1:"/>
      <w:lvlJc w:val="left"/>
      <w:pPr>
        <w:tabs>
          <w:tab w:val="num" w:pos="1985"/>
        </w:tabs>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4B8024C"/>
    <w:multiLevelType w:val="hybridMultilevel"/>
    <w:tmpl w:val="996A0E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8180432"/>
    <w:multiLevelType w:val="multilevel"/>
    <w:tmpl w:val="61C2EDDE"/>
    <w:lvl w:ilvl="0">
      <w:start w:val="1"/>
      <w:numFmt w:val="decimal"/>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288E1CE2"/>
    <w:multiLevelType w:val="multilevel"/>
    <w:tmpl w:val="0409001D"/>
    <w:numStyleLink w:val="Multipunch"/>
  </w:abstractNum>
  <w:abstractNum w:abstractNumId="17" w15:restartNumberingAfterBreak="0">
    <w:nsid w:val="2A9C543C"/>
    <w:multiLevelType w:val="multilevel"/>
    <w:tmpl w:val="0409001D"/>
    <w:styleLink w:val="Multipunch"/>
    <w:lvl w:ilvl="0">
      <w:start w:val="1"/>
      <w:numFmt w:val="bullet"/>
      <w:lvlText w:val="▢"/>
      <w:lvlJc w:val="left"/>
      <w:pPr>
        <w:spacing w:before="120"/>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21F1D0F"/>
    <w:multiLevelType w:val="multilevel"/>
    <w:tmpl w:val="813A2DA6"/>
    <w:numStyleLink w:val="Bullets1"/>
  </w:abstractNum>
  <w:abstractNum w:abstractNumId="19" w15:restartNumberingAfterBreak="0">
    <w:nsid w:val="336268E0"/>
    <w:multiLevelType w:val="multilevel"/>
    <w:tmpl w:val="C62C2DAC"/>
    <w:numStyleLink w:val="NumberedHeadings"/>
  </w:abstractNum>
  <w:abstractNum w:abstractNumId="20" w15:restartNumberingAfterBreak="0">
    <w:nsid w:val="34991E09"/>
    <w:multiLevelType w:val="multilevel"/>
    <w:tmpl w:val="C62C2DAC"/>
    <w:styleLink w:val="NumberedHeadings"/>
    <w:lvl w:ilvl="0">
      <w:start w:val="1"/>
      <w:numFmt w:val="decimal"/>
      <w:pStyle w:val="NumberedHeading1"/>
      <w:lvlText w:val="%1."/>
      <w:lvlJc w:val="left"/>
      <w:pPr>
        <w:ind w:left="340" w:hanging="340"/>
      </w:pPr>
      <w:rPr>
        <w:rFonts w:hint="default"/>
      </w:rPr>
    </w:lvl>
    <w:lvl w:ilvl="1">
      <w:start w:val="1"/>
      <w:numFmt w:val="decimal"/>
      <w:pStyle w:val="NumberedHeading2"/>
      <w:lvlText w:val="%1.%2."/>
      <w:lvlJc w:val="left"/>
      <w:pPr>
        <w:ind w:left="680" w:hanging="680"/>
      </w:pPr>
      <w:rPr>
        <w:rFonts w:hint="default"/>
      </w:rPr>
    </w:lvl>
    <w:lvl w:ilvl="2">
      <w:start w:val="1"/>
      <w:numFmt w:val="decimal"/>
      <w:pStyle w:val="NumberedHeading3"/>
      <w:lvlText w:val="%1.%2.%3."/>
      <w:lvlJc w:val="left"/>
      <w:pPr>
        <w:ind w:left="1021" w:hanging="102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4EE5B82"/>
    <w:multiLevelType w:val="hybridMultilevel"/>
    <w:tmpl w:val="BF281C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8C474E9"/>
    <w:multiLevelType w:val="hybridMultilevel"/>
    <w:tmpl w:val="DB2A726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91B77EC"/>
    <w:multiLevelType w:val="multilevel"/>
    <w:tmpl w:val="B0A2C476"/>
    <w:numStyleLink w:val="NumberedLists"/>
  </w:abstractNum>
  <w:abstractNum w:abstractNumId="24" w15:restartNumberingAfterBreak="0">
    <w:nsid w:val="397D293F"/>
    <w:multiLevelType w:val="multilevel"/>
    <w:tmpl w:val="F29613D6"/>
    <w:numStyleLink w:val="Appendix"/>
  </w:abstractNum>
  <w:abstractNum w:abstractNumId="25" w15:restartNumberingAfterBreak="0">
    <w:nsid w:val="3A0056B5"/>
    <w:multiLevelType w:val="multilevel"/>
    <w:tmpl w:val="F29613D6"/>
    <w:numStyleLink w:val="Appendix"/>
  </w:abstractNum>
  <w:abstractNum w:abstractNumId="26" w15:restartNumberingAfterBreak="0">
    <w:nsid w:val="3D6046CD"/>
    <w:multiLevelType w:val="multilevel"/>
    <w:tmpl w:val="7C3460B6"/>
    <w:numStyleLink w:val="Bullets"/>
  </w:abstractNum>
  <w:abstractNum w:abstractNumId="27" w15:restartNumberingAfterBreak="0">
    <w:nsid w:val="3E917C2E"/>
    <w:multiLevelType w:val="multilevel"/>
    <w:tmpl w:val="B0A2C476"/>
    <w:numStyleLink w:val="NumberedLists"/>
  </w:abstractNum>
  <w:abstractNum w:abstractNumId="28" w15:restartNumberingAfterBreak="0">
    <w:nsid w:val="3EAA4650"/>
    <w:multiLevelType w:val="hybridMultilevel"/>
    <w:tmpl w:val="38DCA24E"/>
    <w:lvl w:ilvl="0" w:tplc="1FFA01EE">
      <w:start w:val="1"/>
      <w:numFmt w:val="bullet"/>
      <w:lvlText w:val=""/>
      <w:lvlJc w:val="left"/>
      <w:pPr>
        <w:ind w:left="918" w:hanging="360"/>
      </w:pPr>
      <w:rPr>
        <w:rFonts w:ascii="Symbol" w:hAnsi="Symbol" w:hint="default"/>
      </w:rPr>
    </w:lvl>
    <w:lvl w:ilvl="1" w:tplc="08090003" w:tentative="1">
      <w:start w:val="1"/>
      <w:numFmt w:val="bullet"/>
      <w:lvlText w:val="o"/>
      <w:lvlJc w:val="left"/>
      <w:pPr>
        <w:ind w:left="1638" w:hanging="360"/>
      </w:pPr>
      <w:rPr>
        <w:rFonts w:ascii="Courier New" w:hAnsi="Courier New" w:cs="Courier New" w:hint="default"/>
      </w:rPr>
    </w:lvl>
    <w:lvl w:ilvl="2" w:tplc="08090005" w:tentative="1">
      <w:start w:val="1"/>
      <w:numFmt w:val="bullet"/>
      <w:lvlText w:val=""/>
      <w:lvlJc w:val="left"/>
      <w:pPr>
        <w:ind w:left="2358" w:hanging="360"/>
      </w:pPr>
      <w:rPr>
        <w:rFonts w:ascii="Wingdings" w:hAnsi="Wingdings" w:hint="default"/>
      </w:rPr>
    </w:lvl>
    <w:lvl w:ilvl="3" w:tplc="08090001" w:tentative="1">
      <w:start w:val="1"/>
      <w:numFmt w:val="bullet"/>
      <w:lvlText w:val=""/>
      <w:lvlJc w:val="left"/>
      <w:pPr>
        <w:ind w:left="3078" w:hanging="360"/>
      </w:pPr>
      <w:rPr>
        <w:rFonts w:ascii="Symbol" w:hAnsi="Symbol" w:hint="default"/>
      </w:rPr>
    </w:lvl>
    <w:lvl w:ilvl="4" w:tplc="08090003" w:tentative="1">
      <w:start w:val="1"/>
      <w:numFmt w:val="bullet"/>
      <w:lvlText w:val="o"/>
      <w:lvlJc w:val="left"/>
      <w:pPr>
        <w:ind w:left="3798" w:hanging="360"/>
      </w:pPr>
      <w:rPr>
        <w:rFonts w:ascii="Courier New" w:hAnsi="Courier New" w:cs="Courier New" w:hint="default"/>
      </w:rPr>
    </w:lvl>
    <w:lvl w:ilvl="5" w:tplc="08090005" w:tentative="1">
      <w:start w:val="1"/>
      <w:numFmt w:val="bullet"/>
      <w:lvlText w:val=""/>
      <w:lvlJc w:val="left"/>
      <w:pPr>
        <w:ind w:left="4518" w:hanging="360"/>
      </w:pPr>
      <w:rPr>
        <w:rFonts w:ascii="Wingdings" w:hAnsi="Wingdings" w:hint="default"/>
      </w:rPr>
    </w:lvl>
    <w:lvl w:ilvl="6" w:tplc="08090001" w:tentative="1">
      <w:start w:val="1"/>
      <w:numFmt w:val="bullet"/>
      <w:lvlText w:val=""/>
      <w:lvlJc w:val="left"/>
      <w:pPr>
        <w:ind w:left="5238" w:hanging="360"/>
      </w:pPr>
      <w:rPr>
        <w:rFonts w:ascii="Symbol" w:hAnsi="Symbol" w:hint="default"/>
      </w:rPr>
    </w:lvl>
    <w:lvl w:ilvl="7" w:tplc="08090003" w:tentative="1">
      <w:start w:val="1"/>
      <w:numFmt w:val="bullet"/>
      <w:lvlText w:val="o"/>
      <w:lvlJc w:val="left"/>
      <w:pPr>
        <w:ind w:left="5958" w:hanging="360"/>
      </w:pPr>
      <w:rPr>
        <w:rFonts w:ascii="Courier New" w:hAnsi="Courier New" w:cs="Courier New" w:hint="default"/>
      </w:rPr>
    </w:lvl>
    <w:lvl w:ilvl="8" w:tplc="08090005" w:tentative="1">
      <w:start w:val="1"/>
      <w:numFmt w:val="bullet"/>
      <w:lvlText w:val=""/>
      <w:lvlJc w:val="left"/>
      <w:pPr>
        <w:ind w:left="6678" w:hanging="360"/>
      </w:pPr>
      <w:rPr>
        <w:rFonts w:ascii="Wingdings" w:hAnsi="Wingdings" w:hint="default"/>
      </w:rPr>
    </w:lvl>
  </w:abstractNum>
  <w:abstractNum w:abstractNumId="29" w15:restartNumberingAfterBreak="0">
    <w:nsid w:val="443D0CBD"/>
    <w:multiLevelType w:val="multilevel"/>
    <w:tmpl w:val="F29613D6"/>
    <w:numStyleLink w:val="Appendix"/>
  </w:abstractNum>
  <w:abstractNum w:abstractNumId="30" w15:restartNumberingAfterBreak="0">
    <w:nsid w:val="45A34C85"/>
    <w:multiLevelType w:val="multilevel"/>
    <w:tmpl w:val="F29613D6"/>
    <w:numStyleLink w:val="Appendix"/>
  </w:abstractNum>
  <w:abstractNum w:abstractNumId="31" w15:restartNumberingAfterBreak="0">
    <w:nsid w:val="47D75995"/>
    <w:multiLevelType w:val="multilevel"/>
    <w:tmpl w:val="C62C2DAC"/>
    <w:numStyleLink w:val="NumberedHeadings"/>
  </w:abstractNum>
  <w:abstractNum w:abstractNumId="32" w15:restartNumberingAfterBreak="0">
    <w:nsid w:val="499D423A"/>
    <w:multiLevelType w:val="multilevel"/>
    <w:tmpl w:val="7C3460B6"/>
    <w:styleLink w:val="Bullets"/>
    <w:lvl w:ilvl="0">
      <w:start w:val="1"/>
      <w:numFmt w:val="bullet"/>
      <w:pStyle w:val="ListBullet"/>
      <w:lvlText w:val=""/>
      <w:lvlJc w:val="left"/>
      <w:pPr>
        <w:ind w:left="340" w:hanging="340"/>
      </w:pPr>
      <w:rPr>
        <w:rFonts w:ascii="Symbol" w:hAnsi="Symbol" w:hint="default"/>
      </w:rPr>
    </w:lvl>
    <w:lvl w:ilvl="1">
      <w:start w:val="1"/>
      <w:numFmt w:val="bullet"/>
      <w:pStyle w:val="ListBullet2"/>
      <w:lvlText w:val="–"/>
      <w:lvlJc w:val="left"/>
      <w:pPr>
        <w:ind w:left="680" w:hanging="340"/>
      </w:pPr>
      <w:rPr>
        <w:rFonts w:ascii="Calibri" w:hAnsi="Calibri" w:hint="default"/>
      </w:rPr>
    </w:lvl>
    <w:lvl w:ilvl="2">
      <w:start w:val="1"/>
      <w:numFmt w:val="bullet"/>
      <w:pStyle w:val="ListBullet3"/>
      <w:lvlText w:val=""/>
      <w:lvlJc w:val="left"/>
      <w:pPr>
        <w:ind w:left="1021" w:hanging="341"/>
      </w:pPr>
      <w:rPr>
        <w:rFonts w:ascii="Symbol" w:hAnsi="Symbol" w:hint="default"/>
      </w:rPr>
    </w:lvl>
    <w:lvl w:ilvl="3">
      <w:start w:val="1"/>
      <w:numFmt w:val="bullet"/>
      <w:pStyle w:val="ListBullet4"/>
      <w:lvlText w:val="–"/>
      <w:lvlJc w:val="left"/>
      <w:pPr>
        <w:ind w:left="1361" w:hanging="340"/>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4A2778A6"/>
    <w:multiLevelType w:val="multilevel"/>
    <w:tmpl w:val="0409001D"/>
    <w:styleLink w:val="Singlepunch"/>
    <w:lvl w:ilvl="0">
      <w:start w:val="1"/>
      <w:numFmt w:val="bullet"/>
      <w:lvlText w:val="o"/>
      <w:lvlJc w:val="left"/>
      <w:pPr>
        <w:spacing w:before="120"/>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51725741"/>
    <w:multiLevelType w:val="multilevel"/>
    <w:tmpl w:val="1A06A688"/>
    <w:styleLink w:val="ListLetters"/>
    <w:lvl w:ilvl="0">
      <w:start w:val="1"/>
      <w:numFmt w:val="lowerLetter"/>
      <w:lvlText w:val="%1."/>
      <w:lvlJc w:val="left"/>
      <w:pPr>
        <w:ind w:left="340" w:hanging="340"/>
      </w:pPr>
      <w:rPr>
        <w:rFonts w:hint="default"/>
      </w:rPr>
    </w:lvl>
    <w:lvl w:ilvl="1">
      <w:start w:val="1"/>
      <w:numFmt w:val="lowerRoman"/>
      <w:lvlText w:val="%2."/>
      <w:lvlJc w:val="left"/>
      <w:pPr>
        <w:ind w:left="340" w:hanging="34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57245AD3"/>
    <w:multiLevelType w:val="multilevel"/>
    <w:tmpl w:val="813A2DA6"/>
    <w:lvl w:ilvl="0">
      <w:start w:val="1"/>
      <w:numFmt w:val="bullet"/>
      <w:lvlText w:val=""/>
      <w:lvlJc w:val="left"/>
      <w:pPr>
        <w:ind w:left="284" w:hanging="284"/>
      </w:pPr>
      <w:rPr>
        <w:rFonts w:ascii="Symbol" w:hAnsi="Symbol" w:cs="Times New Roman" w:hint="default"/>
        <w:color w:val="auto"/>
      </w:rPr>
    </w:lvl>
    <w:lvl w:ilvl="1">
      <w:start w:val="1"/>
      <w:numFmt w:val="bullet"/>
      <w:lvlText w:val="–"/>
      <w:lvlJc w:val="left"/>
      <w:pPr>
        <w:ind w:left="567" w:hanging="283"/>
      </w:pPr>
      <w:rPr>
        <w:rFonts w:ascii="Arial" w:hAnsi="Arial" w:cs="Calibri" w:hint="default"/>
        <w:color w:val="auto"/>
      </w:rPr>
    </w:lvl>
    <w:lvl w:ilvl="2">
      <w:start w:val="1"/>
      <w:numFmt w:val="bullet"/>
      <w:lvlText w:val="–"/>
      <w:lvlJc w:val="left"/>
      <w:pPr>
        <w:ind w:left="851" w:hanging="284"/>
      </w:pPr>
      <w:rPr>
        <w:rFonts w:ascii="Calibri" w:hAnsi="Calibri" w:cs="Calibri" w:hint="default"/>
        <w:color w:val="auto"/>
      </w:rPr>
    </w:lvl>
    <w:lvl w:ilvl="3">
      <w:start w:val="1"/>
      <w:numFmt w:val="bullet"/>
      <w:lvlText w:val="–"/>
      <w:lvlJc w:val="left"/>
      <w:pPr>
        <w:ind w:left="284" w:hanging="284"/>
      </w:pPr>
      <w:rPr>
        <w:rFonts w:ascii="Arial" w:hAnsi="Arial" w:cs="Times New Roman" w:hint="default"/>
      </w:rPr>
    </w:lvl>
    <w:lvl w:ilvl="4">
      <w:start w:val="1"/>
      <w:numFmt w:val="bullet"/>
      <w:lvlText w:val="–"/>
      <w:lvlJc w:val="left"/>
      <w:pPr>
        <w:ind w:left="284" w:hanging="284"/>
      </w:pPr>
      <w:rPr>
        <w:rFonts w:ascii="Calibri" w:hAnsi="Calibri" w:cs="Times New Roman" w:hint="default"/>
        <w:color w:val="auto"/>
      </w:rPr>
    </w:lvl>
    <w:lvl w:ilvl="5">
      <w:start w:val="1"/>
      <w:numFmt w:val="bullet"/>
      <w:lvlText w:val="–"/>
      <w:lvlJc w:val="left"/>
      <w:pPr>
        <w:ind w:left="284" w:hanging="284"/>
      </w:pPr>
      <w:rPr>
        <w:rFonts w:ascii="Calibri" w:hAnsi="Calibri" w:cs="Times New Roman" w:hint="default"/>
        <w:color w:val="auto"/>
      </w:rPr>
    </w:lvl>
    <w:lvl w:ilvl="6">
      <w:start w:val="1"/>
      <w:numFmt w:val="bullet"/>
      <w:lvlText w:val="–"/>
      <w:lvlJc w:val="left"/>
      <w:pPr>
        <w:ind w:left="284" w:hanging="284"/>
      </w:pPr>
      <w:rPr>
        <w:rFonts w:ascii="Calibri" w:hAnsi="Calibri" w:cs="Times New Roman" w:hint="default"/>
        <w:color w:val="auto"/>
      </w:rPr>
    </w:lvl>
    <w:lvl w:ilvl="7">
      <w:start w:val="1"/>
      <w:numFmt w:val="bullet"/>
      <w:lvlText w:val="–"/>
      <w:lvlJc w:val="left"/>
      <w:pPr>
        <w:ind w:left="284" w:hanging="284"/>
      </w:pPr>
      <w:rPr>
        <w:rFonts w:ascii="Calibri" w:hAnsi="Calibri" w:cs="Times New Roman" w:hint="default"/>
        <w:color w:val="auto"/>
      </w:rPr>
    </w:lvl>
    <w:lvl w:ilvl="8">
      <w:start w:val="1"/>
      <w:numFmt w:val="bullet"/>
      <w:lvlText w:val="–"/>
      <w:lvlJc w:val="left"/>
      <w:pPr>
        <w:ind w:left="284" w:hanging="284"/>
      </w:pPr>
      <w:rPr>
        <w:rFonts w:ascii="Calibri" w:hAnsi="Calibri" w:cs="Times New Roman" w:hint="default"/>
        <w:color w:val="auto"/>
      </w:rPr>
    </w:lvl>
  </w:abstractNum>
  <w:abstractNum w:abstractNumId="36" w15:restartNumberingAfterBreak="0">
    <w:nsid w:val="5C143293"/>
    <w:multiLevelType w:val="multilevel"/>
    <w:tmpl w:val="7C3460B6"/>
    <w:numStyleLink w:val="Bullets"/>
  </w:abstractNum>
  <w:abstractNum w:abstractNumId="37" w15:restartNumberingAfterBreak="0">
    <w:nsid w:val="5DDB678A"/>
    <w:multiLevelType w:val="multilevel"/>
    <w:tmpl w:val="F29613D6"/>
    <w:numStyleLink w:val="Appendix"/>
  </w:abstractNum>
  <w:abstractNum w:abstractNumId="38" w15:restartNumberingAfterBreak="0">
    <w:nsid w:val="60E1502C"/>
    <w:multiLevelType w:val="multilevel"/>
    <w:tmpl w:val="813A2DA6"/>
    <w:styleLink w:val="Bullets1"/>
    <w:lvl w:ilvl="0">
      <w:start w:val="1"/>
      <w:numFmt w:val="bullet"/>
      <w:lvlText w:val=""/>
      <w:lvlJc w:val="left"/>
      <w:pPr>
        <w:ind w:left="284" w:hanging="284"/>
      </w:pPr>
      <w:rPr>
        <w:rFonts w:ascii="Symbol" w:hAnsi="Symbol" w:cs="Times New Roman" w:hint="default"/>
        <w:color w:val="auto"/>
      </w:rPr>
    </w:lvl>
    <w:lvl w:ilvl="1">
      <w:start w:val="1"/>
      <w:numFmt w:val="bullet"/>
      <w:lvlText w:val="–"/>
      <w:lvlJc w:val="left"/>
      <w:pPr>
        <w:ind w:left="567" w:hanging="283"/>
      </w:pPr>
      <w:rPr>
        <w:rFonts w:ascii="Arial" w:hAnsi="Arial" w:cs="Calibri" w:hint="default"/>
        <w:color w:val="auto"/>
      </w:rPr>
    </w:lvl>
    <w:lvl w:ilvl="2">
      <w:start w:val="1"/>
      <w:numFmt w:val="bullet"/>
      <w:lvlText w:val="–"/>
      <w:lvlJc w:val="left"/>
      <w:pPr>
        <w:ind w:left="851" w:hanging="284"/>
      </w:pPr>
      <w:rPr>
        <w:rFonts w:ascii="Calibri" w:hAnsi="Calibri" w:cs="Calibri" w:hint="default"/>
        <w:color w:val="auto"/>
      </w:rPr>
    </w:lvl>
    <w:lvl w:ilvl="3">
      <w:start w:val="1"/>
      <w:numFmt w:val="bullet"/>
      <w:lvlText w:val="–"/>
      <w:lvlJc w:val="left"/>
      <w:pPr>
        <w:ind w:left="284" w:hanging="284"/>
      </w:pPr>
      <w:rPr>
        <w:rFonts w:ascii="Arial" w:hAnsi="Arial" w:cs="Times New Roman" w:hint="default"/>
      </w:rPr>
    </w:lvl>
    <w:lvl w:ilvl="4">
      <w:start w:val="1"/>
      <w:numFmt w:val="bullet"/>
      <w:lvlText w:val="–"/>
      <w:lvlJc w:val="left"/>
      <w:pPr>
        <w:ind w:left="284" w:hanging="284"/>
      </w:pPr>
      <w:rPr>
        <w:rFonts w:ascii="Calibri" w:hAnsi="Calibri" w:cs="Times New Roman" w:hint="default"/>
        <w:color w:val="auto"/>
      </w:rPr>
    </w:lvl>
    <w:lvl w:ilvl="5">
      <w:start w:val="1"/>
      <w:numFmt w:val="bullet"/>
      <w:lvlText w:val="–"/>
      <w:lvlJc w:val="left"/>
      <w:pPr>
        <w:ind w:left="284" w:hanging="284"/>
      </w:pPr>
      <w:rPr>
        <w:rFonts w:ascii="Calibri" w:hAnsi="Calibri" w:cs="Times New Roman" w:hint="default"/>
        <w:color w:val="auto"/>
      </w:rPr>
    </w:lvl>
    <w:lvl w:ilvl="6">
      <w:start w:val="1"/>
      <w:numFmt w:val="bullet"/>
      <w:lvlText w:val="–"/>
      <w:lvlJc w:val="left"/>
      <w:pPr>
        <w:ind w:left="284" w:hanging="284"/>
      </w:pPr>
      <w:rPr>
        <w:rFonts w:ascii="Calibri" w:hAnsi="Calibri" w:cs="Times New Roman" w:hint="default"/>
        <w:color w:val="auto"/>
      </w:rPr>
    </w:lvl>
    <w:lvl w:ilvl="7">
      <w:start w:val="1"/>
      <w:numFmt w:val="bullet"/>
      <w:lvlText w:val="–"/>
      <w:lvlJc w:val="left"/>
      <w:pPr>
        <w:ind w:left="284" w:hanging="284"/>
      </w:pPr>
      <w:rPr>
        <w:rFonts w:ascii="Calibri" w:hAnsi="Calibri" w:cs="Times New Roman" w:hint="default"/>
        <w:color w:val="auto"/>
      </w:rPr>
    </w:lvl>
    <w:lvl w:ilvl="8">
      <w:start w:val="1"/>
      <w:numFmt w:val="bullet"/>
      <w:lvlText w:val="–"/>
      <w:lvlJc w:val="left"/>
      <w:pPr>
        <w:ind w:left="284" w:hanging="284"/>
      </w:pPr>
      <w:rPr>
        <w:rFonts w:ascii="Calibri" w:hAnsi="Calibri" w:cs="Times New Roman" w:hint="default"/>
        <w:color w:val="auto"/>
      </w:rPr>
    </w:lvl>
  </w:abstractNum>
  <w:abstractNum w:abstractNumId="39" w15:restartNumberingAfterBreak="0">
    <w:nsid w:val="7AD17C75"/>
    <w:multiLevelType w:val="multilevel"/>
    <w:tmpl w:val="F29613D6"/>
    <w:numStyleLink w:val="Appendix"/>
  </w:abstractNum>
  <w:num w:numId="1" w16cid:durableId="1670131245">
    <w:abstractNumId w:val="9"/>
  </w:num>
  <w:num w:numId="2" w16cid:durableId="917131998">
    <w:abstractNumId w:val="7"/>
  </w:num>
  <w:num w:numId="3" w16cid:durableId="1790278577">
    <w:abstractNumId w:val="6"/>
  </w:num>
  <w:num w:numId="4" w16cid:durableId="76102875">
    <w:abstractNumId w:val="5"/>
  </w:num>
  <w:num w:numId="5" w16cid:durableId="1418474395">
    <w:abstractNumId w:val="4"/>
  </w:num>
  <w:num w:numId="6" w16cid:durableId="577010847">
    <w:abstractNumId w:val="8"/>
  </w:num>
  <w:num w:numId="7" w16cid:durableId="1950624120">
    <w:abstractNumId w:val="3"/>
  </w:num>
  <w:num w:numId="8" w16cid:durableId="98793586">
    <w:abstractNumId w:val="2"/>
  </w:num>
  <w:num w:numId="9" w16cid:durableId="1714113061">
    <w:abstractNumId w:val="1"/>
  </w:num>
  <w:num w:numId="10" w16cid:durableId="1451630719">
    <w:abstractNumId w:val="0"/>
  </w:num>
  <w:num w:numId="11" w16cid:durableId="787816323">
    <w:abstractNumId w:val="32"/>
  </w:num>
  <w:num w:numId="12" w16cid:durableId="199244041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98336107">
    <w:abstractNumId w:val="11"/>
  </w:num>
  <w:num w:numId="14" w16cid:durableId="54568077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05880209">
    <w:abstractNumId w:val="20"/>
  </w:num>
  <w:num w:numId="16" w16cid:durableId="1248074968">
    <w:abstractNumId w:val="13"/>
  </w:num>
  <w:num w:numId="17" w16cid:durableId="123346626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866213511">
    <w:abstractNumId w:val="39"/>
  </w:num>
  <w:num w:numId="19" w16cid:durableId="1635134539">
    <w:abstractNumId w:val="29"/>
  </w:num>
  <w:num w:numId="20" w16cid:durableId="527762424">
    <w:abstractNumId w:val="15"/>
  </w:num>
  <w:num w:numId="21" w16cid:durableId="651326294">
    <w:abstractNumId w:val="37"/>
    <w:lvlOverride w:ilvl="0">
      <w:lvl w:ilvl="0">
        <w:start w:val="1"/>
        <w:numFmt w:val="decimal"/>
        <w:lvlText w:val="Appendix %1:"/>
        <w:lvlJc w:val="left"/>
        <w:pPr>
          <w:tabs>
            <w:tab w:val="num" w:pos="3119"/>
          </w:tabs>
          <w:ind w:left="0" w:firstLine="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22" w16cid:durableId="441219513">
    <w:abstractNumId w:val="37"/>
    <w:lvlOverride w:ilvl="0">
      <w:lvl w:ilvl="0">
        <w:start w:val="1"/>
        <w:numFmt w:val="decimal"/>
        <w:lvlText w:val="Appendix %1:"/>
        <w:lvlJc w:val="left"/>
        <w:pPr>
          <w:tabs>
            <w:tab w:val="num" w:pos="3119"/>
          </w:tabs>
          <w:ind w:left="0" w:firstLine="0"/>
        </w:pPr>
        <w:rPr>
          <w:rFonts w:hint="default"/>
        </w:rPr>
      </w:lvl>
    </w:lvlOverride>
  </w:num>
  <w:num w:numId="23" w16cid:durableId="282882801">
    <w:abstractNumId w:val="34"/>
  </w:num>
  <w:num w:numId="24" w16cid:durableId="5239470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32814009">
    <w:abstractNumId w:val="10"/>
  </w:num>
  <w:num w:numId="26" w16cid:durableId="1473912384">
    <w:abstractNumId w:val="22"/>
  </w:num>
  <w:num w:numId="27" w16cid:durableId="16396462">
    <w:abstractNumId w:val="24"/>
  </w:num>
  <w:num w:numId="28" w16cid:durableId="2030909458">
    <w:abstractNumId w:val="30"/>
  </w:num>
  <w:num w:numId="29" w16cid:durableId="1715078822">
    <w:abstractNumId w:val="25"/>
  </w:num>
  <w:num w:numId="30" w16cid:durableId="1700666375">
    <w:abstractNumId w:val="38"/>
  </w:num>
  <w:num w:numId="31" w16cid:durableId="2080666723">
    <w:abstractNumId w:val="18"/>
  </w:num>
  <w:num w:numId="32" w16cid:durableId="125853734">
    <w:abstractNumId w:val="35"/>
  </w:num>
  <w:num w:numId="33" w16cid:durableId="1225264920">
    <w:abstractNumId w:val="28"/>
  </w:num>
  <w:num w:numId="34" w16cid:durableId="141431480">
    <w:abstractNumId w:val="26"/>
  </w:num>
  <w:num w:numId="35" w16cid:durableId="2092040745">
    <w:abstractNumId w:val="27"/>
  </w:num>
  <w:num w:numId="36" w16cid:durableId="2128697770">
    <w:abstractNumId w:val="31"/>
  </w:num>
  <w:num w:numId="37" w16cid:durableId="1821188680">
    <w:abstractNumId w:val="19"/>
  </w:num>
  <w:num w:numId="38" w16cid:durableId="3439921">
    <w:abstractNumId w:val="36"/>
  </w:num>
  <w:num w:numId="39" w16cid:durableId="1095828856">
    <w:abstractNumId w:val="23"/>
  </w:num>
  <w:num w:numId="40" w16cid:durableId="1832089983">
    <w:abstractNumId w:val="21"/>
  </w:num>
  <w:num w:numId="41" w16cid:durableId="1230841553">
    <w:abstractNumId w:val="17"/>
  </w:num>
  <w:num w:numId="42" w16cid:durableId="1429811827">
    <w:abstractNumId w:val="16"/>
  </w:num>
  <w:num w:numId="43" w16cid:durableId="2071027878">
    <w:abstractNumId w:val="33"/>
  </w:num>
  <w:num w:numId="44" w16cid:durableId="1559053262">
    <w:abstractNumId w:val="12"/>
  </w:num>
  <w:num w:numId="45" w16cid:durableId="128453540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428"/>
    <w:rsid w:val="00007967"/>
    <w:rsid w:val="000102F1"/>
    <w:rsid w:val="0002591B"/>
    <w:rsid w:val="0006045A"/>
    <w:rsid w:val="00074A6B"/>
    <w:rsid w:val="00075BA4"/>
    <w:rsid w:val="000804DE"/>
    <w:rsid w:val="000938B4"/>
    <w:rsid w:val="000942CC"/>
    <w:rsid w:val="000A3C76"/>
    <w:rsid w:val="000C4BFC"/>
    <w:rsid w:val="000C5CB7"/>
    <w:rsid w:val="000E5133"/>
    <w:rsid w:val="000E78EF"/>
    <w:rsid w:val="000E7B5D"/>
    <w:rsid w:val="000F29BF"/>
    <w:rsid w:val="001108AF"/>
    <w:rsid w:val="00110EAD"/>
    <w:rsid w:val="00114425"/>
    <w:rsid w:val="00133CD5"/>
    <w:rsid w:val="0014272D"/>
    <w:rsid w:val="00152550"/>
    <w:rsid w:val="001545D8"/>
    <w:rsid w:val="001661BD"/>
    <w:rsid w:val="00166493"/>
    <w:rsid w:val="00166520"/>
    <w:rsid w:val="00166915"/>
    <w:rsid w:val="00167BB8"/>
    <w:rsid w:val="00176AFB"/>
    <w:rsid w:val="00184191"/>
    <w:rsid w:val="0018540E"/>
    <w:rsid w:val="00187983"/>
    <w:rsid w:val="00196B63"/>
    <w:rsid w:val="001A0D77"/>
    <w:rsid w:val="001A1790"/>
    <w:rsid w:val="001B291B"/>
    <w:rsid w:val="001B6021"/>
    <w:rsid w:val="001D0D30"/>
    <w:rsid w:val="001D2622"/>
    <w:rsid w:val="001D46D6"/>
    <w:rsid w:val="001E2248"/>
    <w:rsid w:val="001E69F0"/>
    <w:rsid w:val="001F0B9B"/>
    <w:rsid w:val="001F446D"/>
    <w:rsid w:val="001F6568"/>
    <w:rsid w:val="00200169"/>
    <w:rsid w:val="00206830"/>
    <w:rsid w:val="00216C19"/>
    <w:rsid w:val="00216E51"/>
    <w:rsid w:val="0022607F"/>
    <w:rsid w:val="00226999"/>
    <w:rsid w:val="00234C6B"/>
    <w:rsid w:val="00240FF7"/>
    <w:rsid w:val="00246067"/>
    <w:rsid w:val="002513FA"/>
    <w:rsid w:val="0026614C"/>
    <w:rsid w:val="00272BD1"/>
    <w:rsid w:val="00282430"/>
    <w:rsid w:val="0028576A"/>
    <w:rsid w:val="00295FF9"/>
    <w:rsid w:val="002A0C12"/>
    <w:rsid w:val="002A47EE"/>
    <w:rsid w:val="002B281E"/>
    <w:rsid w:val="002B5C12"/>
    <w:rsid w:val="002C3213"/>
    <w:rsid w:val="002D219D"/>
    <w:rsid w:val="002D699C"/>
    <w:rsid w:val="00304881"/>
    <w:rsid w:val="00334DA5"/>
    <w:rsid w:val="00340AA0"/>
    <w:rsid w:val="00341029"/>
    <w:rsid w:val="00342318"/>
    <w:rsid w:val="0034680A"/>
    <w:rsid w:val="00360961"/>
    <w:rsid w:val="00364ACD"/>
    <w:rsid w:val="00376C48"/>
    <w:rsid w:val="0037721D"/>
    <w:rsid w:val="00383C39"/>
    <w:rsid w:val="0039589C"/>
    <w:rsid w:val="003A2439"/>
    <w:rsid w:val="003C2885"/>
    <w:rsid w:val="003C42D4"/>
    <w:rsid w:val="003D23A3"/>
    <w:rsid w:val="003D4112"/>
    <w:rsid w:val="003D5856"/>
    <w:rsid w:val="003E7ABC"/>
    <w:rsid w:val="0040473B"/>
    <w:rsid w:val="00407A28"/>
    <w:rsid w:val="0041057F"/>
    <w:rsid w:val="004113A7"/>
    <w:rsid w:val="004600DC"/>
    <w:rsid w:val="00473F1B"/>
    <w:rsid w:val="0048318E"/>
    <w:rsid w:val="004901AD"/>
    <w:rsid w:val="00493DE5"/>
    <w:rsid w:val="004A56A6"/>
    <w:rsid w:val="004B0A52"/>
    <w:rsid w:val="004B0D99"/>
    <w:rsid w:val="004B597E"/>
    <w:rsid w:val="004B73F7"/>
    <w:rsid w:val="004C0FA5"/>
    <w:rsid w:val="004C2291"/>
    <w:rsid w:val="004C27E5"/>
    <w:rsid w:val="004E17FC"/>
    <w:rsid w:val="004E28C6"/>
    <w:rsid w:val="004E42A0"/>
    <w:rsid w:val="004F138F"/>
    <w:rsid w:val="00503EB8"/>
    <w:rsid w:val="00504C94"/>
    <w:rsid w:val="00506970"/>
    <w:rsid w:val="00511628"/>
    <w:rsid w:val="005131C8"/>
    <w:rsid w:val="00514A49"/>
    <w:rsid w:val="00521419"/>
    <w:rsid w:val="00532A2E"/>
    <w:rsid w:val="00542DE6"/>
    <w:rsid w:val="005430BF"/>
    <w:rsid w:val="0054317F"/>
    <w:rsid w:val="005439F9"/>
    <w:rsid w:val="00547FE5"/>
    <w:rsid w:val="00570967"/>
    <w:rsid w:val="00570C0E"/>
    <w:rsid w:val="0058369E"/>
    <w:rsid w:val="005B00AD"/>
    <w:rsid w:val="005B04FC"/>
    <w:rsid w:val="005B2E59"/>
    <w:rsid w:val="005C3908"/>
    <w:rsid w:val="005D6E2A"/>
    <w:rsid w:val="005E0BF4"/>
    <w:rsid w:val="005E41CD"/>
    <w:rsid w:val="005E748D"/>
    <w:rsid w:val="005F320B"/>
    <w:rsid w:val="005F6500"/>
    <w:rsid w:val="00601E2F"/>
    <w:rsid w:val="00607463"/>
    <w:rsid w:val="00624D58"/>
    <w:rsid w:val="00626891"/>
    <w:rsid w:val="006342D8"/>
    <w:rsid w:val="00635D69"/>
    <w:rsid w:val="00650347"/>
    <w:rsid w:val="006608BF"/>
    <w:rsid w:val="00667855"/>
    <w:rsid w:val="0067266C"/>
    <w:rsid w:val="00674C59"/>
    <w:rsid w:val="006856B8"/>
    <w:rsid w:val="00690FBF"/>
    <w:rsid w:val="00695166"/>
    <w:rsid w:val="006A0BD8"/>
    <w:rsid w:val="006A14C0"/>
    <w:rsid w:val="006A6E9B"/>
    <w:rsid w:val="006B5FDF"/>
    <w:rsid w:val="006C6FE3"/>
    <w:rsid w:val="006D1115"/>
    <w:rsid w:val="006D3F2F"/>
    <w:rsid w:val="006D761E"/>
    <w:rsid w:val="006E0941"/>
    <w:rsid w:val="006E3536"/>
    <w:rsid w:val="006F1A86"/>
    <w:rsid w:val="006F405A"/>
    <w:rsid w:val="006F4437"/>
    <w:rsid w:val="00700E50"/>
    <w:rsid w:val="0071268C"/>
    <w:rsid w:val="00714488"/>
    <w:rsid w:val="00720AC3"/>
    <w:rsid w:val="00732758"/>
    <w:rsid w:val="00754259"/>
    <w:rsid w:val="00755F7D"/>
    <w:rsid w:val="0075751C"/>
    <w:rsid w:val="007725AC"/>
    <w:rsid w:val="007970EE"/>
    <w:rsid w:val="007976A1"/>
    <w:rsid w:val="007A587C"/>
    <w:rsid w:val="007A7241"/>
    <w:rsid w:val="007B23C9"/>
    <w:rsid w:val="007C084E"/>
    <w:rsid w:val="007D029B"/>
    <w:rsid w:val="007E4CF0"/>
    <w:rsid w:val="007F1B2F"/>
    <w:rsid w:val="007F33A8"/>
    <w:rsid w:val="007F4C4A"/>
    <w:rsid w:val="007F77C7"/>
    <w:rsid w:val="00825ED0"/>
    <w:rsid w:val="0083527F"/>
    <w:rsid w:val="00836FDC"/>
    <w:rsid w:val="00837F62"/>
    <w:rsid w:val="00846BE9"/>
    <w:rsid w:val="00851D41"/>
    <w:rsid w:val="00862690"/>
    <w:rsid w:val="00870822"/>
    <w:rsid w:val="00877F79"/>
    <w:rsid w:val="008857F6"/>
    <w:rsid w:val="008978F5"/>
    <w:rsid w:val="00897A87"/>
    <w:rsid w:val="008A6575"/>
    <w:rsid w:val="008B2B4C"/>
    <w:rsid w:val="008B47BE"/>
    <w:rsid w:val="008C2D5A"/>
    <w:rsid w:val="008C47B9"/>
    <w:rsid w:val="008C680B"/>
    <w:rsid w:val="008D258B"/>
    <w:rsid w:val="008D3A23"/>
    <w:rsid w:val="008D4AAA"/>
    <w:rsid w:val="008D5309"/>
    <w:rsid w:val="008F7707"/>
    <w:rsid w:val="00904000"/>
    <w:rsid w:val="009226E2"/>
    <w:rsid w:val="00936068"/>
    <w:rsid w:val="00940E14"/>
    <w:rsid w:val="00942478"/>
    <w:rsid w:val="0094530D"/>
    <w:rsid w:val="009505EB"/>
    <w:rsid w:val="00956BB6"/>
    <w:rsid w:val="009615D4"/>
    <w:rsid w:val="00964525"/>
    <w:rsid w:val="00970D7B"/>
    <w:rsid w:val="00972206"/>
    <w:rsid w:val="0098107F"/>
    <w:rsid w:val="009822C7"/>
    <w:rsid w:val="0098505B"/>
    <w:rsid w:val="009A161E"/>
    <w:rsid w:val="009A2F17"/>
    <w:rsid w:val="009A317F"/>
    <w:rsid w:val="009A69C3"/>
    <w:rsid w:val="009C05A3"/>
    <w:rsid w:val="009C0916"/>
    <w:rsid w:val="009C54C1"/>
    <w:rsid w:val="009D200D"/>
    <w:rsid w:val="009D278C"/>
    <w:rsid w:val="009D66D6"/>
    <w:rsid w:val="009E29FC"/>
    <w:rsid w:val="009E7861"/>
    <w:rsid w:val="009F452D"/>
    <w:rsid w:val="00A01576"/>
    <w:rsid w:val="00A02E4C"/>
    <w:rsid w:val="00A03BF2"/>
    <w:rsid w:val="00A213F3"/>
    <w:rsid w:val="00A34C4A"/>
    <w:rsid w:val="00A35712"/>
    <w:rsid w:val="00A40211"/>
    <w:rsid w:val="00A43D4F"/>
    <w:rsid w:val="00A46D41"/>
    <w:rsid w:val="00A545FE"/>
    <w:rsid w:val="00A849F9"/>
    <w:rsid w:val="00A91261"/>
    <w:rsid w:val="00A93C74"/>
    <w:rsid w:val="00A94A22"/>
    <w:rsid w:val="00AA147A"/>
    <w:rsid w:val="00AA3DE8"/>
    <w:rsid w:val="00AC34AD"/>
    <w:rsid w:val="00AD5146"/>
    <w:rsid w:val="00AD5BF4"/>
    <w:rsid w:val="00AD6B22"/>
    <w:rsid w:val="00AD783C"/>
    <w:rsid w:val="00AE092D"/>
    <w:rsid w:val="00AE1ACB"/>
    <w:rsid w:val="00AE3BCC"/>
    <w:rsid w:val="00AE713A"/>
    <w:rsid w:val="00AF4947"/>
    <w:rsid w:val="00AF7976"/>
    <w:rsid w:val="00B04D89"/>
    <w:rsid w:val="00B1120B"/>
    <w:rsid w:val="00B119BF"/>
    <w:rsid w:val="00B247A8"/>
    <w:rsid w:val="00B30B5C"/>
    <w:rsid w:val="00B45736"/>
    <w:rsid w:val="00B46721"/>
    <w:rsid w:val="00B505A4"/>
    <w:rsid w:val="00B50766"/>
    <w:rsid w:val="00B66B2F"/>
    <w:rsid w:val="00B810AD"/>
    <w:rsid w:val="00B8159B"/>
    <w:rsid w:val="00B85D34"/>
    <w:rsid w:val="00B87859"/>
    <w:rsid w:val="00B878E6"/>
    <w:rsid w:val="00B925F4"/>
    <w:rsid w:val="00BA4DA1"/>
    <w:rsid w:val="00BA7623"/>
    <w:rsid w:val="00BB6B69"/>
    <w:rsid w:val="00BC0983"/>
    <w:rsid w:val="00BC5DAE"/>
    <w:rsid w:val="00BC71CA"/>
    <w:rsid w:val="00BD376D"/>
    <w:rsid w:val="00BD5C4D"/>
    <w:rsid w:val="00BF04A5"/>
    <w:rsid w:val="00C01E68"/>
    <w:rsid w:val="00C05F74"/>
    <w:rsid w:val="00C07923"/>
    <w:rsid w:val="00C10086"/>
    <w:rsid w:val="00C102ED"/>
    <w:rsid w:val="00C20207"/>
    <w:rsid w:val="00C33605"/>
    <w:rsid w:val="00C55EEB"/>
    <w:rsid w:val="00C7388A"/>
    <w:rsid w:val="00C839F7"/>
    <w:rsid w:val="00C8566B"/>
    <w:rsid w:val="00C9093D"/>
    <w:rsid w:val="00C92357"/>
    <w:rsid w:val="00CA2B3B"/>
    <w:rsid w:val="00CA726F"/>
    <w:rsid w:val="00CB3725"/>
    <w:rsid w:val="00CB6753"/>
    <w:rsid w:val="00CB6A31"/>
    <w:rsid w:val="00CC45AA"/>
    <w:rsid w:val="00CD02DD"/>
    <w:rsid w:val="00CD2AEE"/>
    <w:rsid w:val="00CD61EB"/>
    <w:rsid w:val="00CE2757"/>
    <w:rsid w:val="00CF5B9B"/>
    <w:rsid w:val="00D01EDE"/>
    <w:rsid w:val="00D12945"/>
    <w:rsid w:val="00D2224C"/>
    <w:rsid w:val="00D22267"/>
    <w:rsid w:val="00D26F61"/>
    <w:rsid w:val="00D325FB"/>
    <w:rsid w:val="00D34185"/>
    <w:rsid w:val="00D36AD0"/>
    <w:rsid w:val="00D37ECD"/>
    <w:rsid w:val="00D46860"/>
    <w:rsid w:val="00D54421"/>
    <w:rsid w:val="00D5585A"/>
    <w:rsid w:val="00D559DB"/>
    <w:rsid w:val="00D55A83"/>
    <w:rsid w:val="00D5737F"/>
    <w:rsid w:val="00D652A8"/>
    <w:rsid w:val="00D6696E"/>
    <w:rsid w:val="00D72F88"/>
    <w:rsid w:val="00D75F4B"/>
    <w:rsid w:val="00D80542"/>
    <w:rsid w:val="00D80D95"/>
    <w:rsid w:val="00D84F9A"/>
    <w:rsid w:val="00D86414"/>
    <w:rsid w:val="00DA22B4"/>
    <w:rsid w:val="00DB00D6"/>
    <w:rsid w:val="00DB396A"/>
    <w:rsid w:val="00DD7CF4"/>
    <w:rsid w:val="00DE64CC"/>
    <w:rsid w:val="00DF3472"/>
    <w:rsid w:val="00E036AA"/>
    <w:rsid w:val="00E10F5F"/>
    <w:rsid w:val="00E21512"/>
    <w:rsid w:val="00E240FA"/>
    <w:rsid w:val="00E24121"/>
    <w:rsid w:val="00E32F93"/>
    <w:rsid w:val="00E61CDF"/>
    <w:rsid w:val="00E71E5C"/>
    <w:rsid w:val="00E8480D"/>
    <w:rsid w:val="00E94DA1"/>
    <w:rsid w:val="00E961B2"/>
    <w:rsid w:val="00E96C78"/>
    <w:rsid w:val="00E97A92"/>
    <w:rsid w:val="00EA6445"/>
    <w:rsid w:val="00EB381E"/>
    <w:rsid w:val="00EC5BBF"/>
    <w:rsid w:val="00ED1F6D"/>
    <w:rsid w:val="00ED262D"/>
    <w:rsid w:val="00ED56E9"/>
    <w:rsid w:val="00EE0A70"/>
    <w:rsid w:val="00EF1E68"/>
    <w:rsid w:val="00EF75DF"/>
    <w:rsid w:val="00F07A87"/>
    <w:rsid w:val="00F162D4"/>
    <w:rsid w:val="00F21A06"/>
    <w:rsid w:val="00F22031"/>
    <w:rsid w:val="00F24F3B"/>
    <w:rsid w:val="00F270BD"/>
    <w:rsid w:val="00F34B1F"/>
    <w:rsid w:val="00F372BF"/>
    <w:rsid w:val="00F37AEA"/>
    <w:rsid w:val="00F42428"/>
    <w:rsid w:val="00F4702C"/>
    <w:rsid w:val="00F65AD5"/>
    <w:rsid w:val="00F87B07"/>
    <w:rsid w:val="00F93F43"/>
    <w:rsid w:val="00F94938"/>
    <w:rsid w:val="00F962A9"/>
    <w:rsid w:val="00F9687D"/>
    <w:rsid w:val="00FB0B04"/>
    <w:rsid w:val="00FB4510"/>
    <w:rsid w:val="00FC0DBC"/>
    <w:rsid w:val="00FC2D8B"/>
    <w:rsid w:val="00FC65E7"/>
    <w:rsid w:val="00FD2F56"/>
    <w:rsid w:val="00FE7293"/>
    <w:rsid w:val="00FF071F"/>
    <w:rsid w:val="00FF1D98"/>
    <w:rsid w:val="00FF27CC"/>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73EBA2"/>
  <w15:chartTrackingRefBased/>
  <w15:docId w15:val="{6947D133-FCB8-4349-8EFA-E1C53B0F5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2E59"/>
    <w:pPr>
      <w:spacing w:after="120" w:line="264" w:lineRule="auto"/>
    </w:pPr>
    <w:rPr>
      <w:sz w:val="20"/>
    </w:rPr>
  </w:style>
  <w:style w:type="paragraph" w:styleId="Heading1">
    <w:name w:val="heading 1"/>
    <w:basedOn w:val="Normal"/>
    <w:next w:val="Normal"/>
    <w:link w:val="Heading1Char"/>
    <w:uiPriority w:val="9"/>
    <w:qFormat/>
    <w:rsid w:val="00695166"/>
    <w:pPr>
      <w:keepNext/>
      <w:keepLines/>
      <w:spacing w:before="160" w:after="100" w:line="240" w:lineRule="auto"/>
      <w:outlineLvl w:val="0"/>
    </w:pPr>
    <w:rPr>
      <w:rFonts w:ascii="Georgia" w:eastAsia="SimHei" w:hAnsi="Georgia" w:cs="Times New Roman"/>
      <w:b/>
      <w:color w:val="094183"/>
      <w:sz w:val="32"/>
      <w:szCs w:val="32"/>
      <w:lang w:eastAsia="en-US"/>
    </w:rPr>
  </w:style>
  <w:style w:type="paragraph" w:styleId="Heading2">
    <w:name w:val="heading 2"/>
    <w:basedOn w:val="Normal"/>
    <w:next w:val="Normal"/>
    <w:link w:val="Heading2Char"/>
    <w:uiPriority w:val="9"/>
    <w:unhideWhenUsed/>
    <w:qFormat/>
    <w:rsid w:val="00695166"/>
    <w:pPr>
      <w:keepNext/>
      <w:keepLines/>
      <w:spacing w:before="120" w:after="60" w:line="240" w:lineRule="auto"/>
      <w:outlineLvl w:val="1"/>
    </w:pPr>
    <w:rPr>
      <w:rFonts w:ascii="Georgia" w:eastAsia="SimHei" w:hAnsi="Georgia" w:cs="Times New Roman"/>
      <w:b/>
      <w:sz w:val="24"/>
      <w:szCs w:val="26"/>
      <w:lang w:eastAsia="en-US"/>
    </w:rPr>
  </w:style>
  <w:style w:type="paragraph" w:styleId="Heading3">
    <w:name w:val="heading 3"/>
    <w:basedOn w:val="Normal"/>
    <w:next w:val="Normal"/>
    <w:link w:val="Heading3Char"/>
    <w:uiPriority w:val="9"/>
    <w:unhideWhenUsed/>
    <w:qFormat/>
    <w:rsid w:val="00695166"/>
    <w:pPr>
      <w:keepNext/>
      <w:keepLines/>
      <w:spacing w:before="120" w:after="60" w:line="240" w:lineRule="auto"/>
      <w:outlineLvl w:val="2"/>
    </w:pPr>
    <w:rPr>
      <w:rFonts w:ascii="Georgia" w:eastAsia="SimHei" w:hAnsi="Georgia" w:cs="Times New Roman"/>
      <w:color w:val="094183"/>
      <w:sz w:val="24"/>
      <w:szCs w:val="24"/>
      <w:lang w:eastAsia="en-US"/>
    </w:rPr>
  </w:style>
  <w:style w:type="paragraph" w:styleId="Heading4">
    <w:name w:val="heading 4"/>
    <w:basedOn w:val="Normal"/>
    <w:next w:val="Normal"/>
    <w:link w:val="Heading4Char"/>
    <w:uiPriority w:val="9"/>
    <w:unhideWhenUsed/>
    <w:qFormat/>
    <w:rsid w:val="00695166"/>
    <w:pPr>
      <w:keepNext/>
      <w:keepLines/>
      <w:spacing w:before="120" w:after="60" w:line="240" w:lineRule="auto"/>
      <w:outlineLvl w:val="3"/>
    </w:pPr>
    <w:rPr>
      <w:rFonts w:ascii="Georgia" w:eastAsia="SimHei" w:hAnsi="Georgia" w:cs="Times New Roman"/>
      <w:b/>
      <w:iCs/>
      <w:lang w:eastAsia="en-US"/>
    </w:rPr>
  </w:style>
  <w:style w:type="paragraph" w:styleId="Heading5">
    <w:name w:val="heading 5"/>
    <w:basedOn w:val="Normal"/>
    <w:next w:val="Normal"/>
    <w:link w:val="Heading5Char"/>
    <w:uiPriority w:val="9"/>
    <w:unhideWhenUsed/>
    <w:rsid w:val="00340AA0"/>
    <w:pPr>
      <w:keepNext/>
      <w:keepLines/>
      <w:spacing w:after="60"/>
      <w:outlineLvl w:val="4"/>
    </w:pPr>
    <w:rPr>
      <w:rFonts w:asciiTheme="majorHAnsi" w:eastAsiaTheme="majorEastAsia" w:hAnsiTheme="majorHAnsi" w:cstheme="majorBidi"/>
      <w:b/>
    </w:rPr>
  </w:style>
  <w:style w:type="paragraph" w:styleId="Heading6">
    <w:name w:val="heading 6"/>
    <w:basedOn w:val="Normal"/>
    <w:next w:val="Normal"/>
    <w:link w:val="Heading6Char"/>
    <w:uiPriority w:val="9"/>
    <w:unhideWhenUsed/>
    <w:rsid w:val="00340AA0"/>
    <w:pPr>
      <w:keepNext/>
      <w:keepLines/>
      <w:outlineLvl w:val="5"/>
    </w:pPr>
    <w:rPr>
      <w:rFonts w:asciiTheme="majorHAnsi" w:eastAsiaTheme="majorEastAsia" w:hAnsiTheme="majorHAnsi" w:cstheme="majorBidi"/>
      <w:color w:val="094183" w:themeColor="text2"/>
    </w:rPr>
  </w:style>
  <w:style w:type="paragraph" w:styleId="Heading7">
    <w:name w:val="heading 7"/>
    <w:basedOn w:val="Normal"/>
    <w:next w:val="Normal"/>
    <w:link w:val="Heading7Char"/>
    <w:uiPriority w:val="9"/>
    <w:unhideWhenUsed/>
    <w:rsid w:val="006342D8"/>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rsid w:val="006342D8"/>
    <w:pPr>
      <w:keepNext/>
      <w:keepLines/>
      <w:spacing w:before="40" w:after="0"/>
      <w:outlineLvl w:val="7"/>
    </w:pPr>
    <w:rPr>
      <w:rFonts w:asciiTheme="majorHAnsi" w:eastAsiaTheme="majorEastAsia" w:hAnsiTheme="majorHAnsi" w:cstheme="majorBidi"/>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link w:val="MacroTextChar"/>
    <w:uiPriority w:val="99"/>
    <w:semiHidden/>
    <w:unhideWhenUsed/>
    <w:rsid w:val="00754259"/>
    <w:pPr>
      <w:tabs>
        <w:tab w:val="left" w:pos="480"/>
        <w:tab w:val="left" w:pos="960"/>
        <w:tab w:val="left" w:pos="1440"/>
        <w:tab w:val="left" w:pos="1920"/>
        <w:tab w:val="left" w:pos="2400"/>
        <w:tab w:val="left" w:pos="2880"/>
        <w:tab w:val="left" w:pos="3360"/>
        <w:tab w:val="left" w:pos="3840"/>
        <w:tab w:val="left" w:pos="4320"/>
      </w:tabs>
      <w:spacing w:line="276" w:lineRule="auto"/>
    </w:pPr>
  </w:style>
  <w:style w:type="character" w:customStyle="1" w:styleId="MacroTextChar">
    <w:name w:val="Macro Text Char"/>
    <w:basedOn w:val="DefaultParagraphFont"/>
    <w:link w:val="MacroText"/>
    <w:uiPriority w:val="99"/>
    <w:semiHidden/>
    <w:rsid w:val="00754259"/>
    <w:rPr>
      <w:sz w:val="20"/>
      <w:szCs w:val="20"/>
    </w:rPr>
  </w:style>
  <w:style w:type="paragraph" w:styleId="ListBullet">
    <w:name w:val="List Bullet"/>
    <w:basedOn w:val="Normal"/>
    <w:uiPriority w:val="99"/>
    <w:unhideWhenUsed/>
    <w:qFormat/>
    <w:rsid w:val="000E5133"/>
    <w:pPr>
      <w:numPr>
        <w:numId w:val="38"/>
      </w:numPr>
      <w:contextualSpacing/>
    </w:pPr>
  </w:style>
  <w:style w:type="paragraph" w:styleId="ListBullet2">
    <w:name w:val="List Bullet 2"/>
    <w:basedOn w:val="Normal"/>
    <w:uiPriority w:val="99"/>
    <w:unhideWhenUsed/>
    <w:qFormat/>
    <w:rsid w:val="000E5133"/>
    <w:pPr>
      <w:numPr>
        <w:ilvl w:val="1"/>
        <w:numId w:val="38"/>
      </w:numPr>
      <w:contextualSpacing/>
    </w:pPr>
  </w:style>
  <w:style w:type="paragraph" w:styleId="ListBullet3">
    <w:name w:val="List Bullet 3"/>
    <w:basedOn w:val="Normal"/>
    <w:uiPriority w:val="99"/>
    <w:unhideWhenUsed/>
    <w:rsid w:val="000E5133"/>
    <w:pPr>
      <w:numPr>
        <w:ilvl w:val="2"/>
        <w:numId w:val="38"/>
      </w:numPr>
      <w:contextualSpacing/>
    </w:pPr>
  </w:style>
  <w:style w:type="paragraph" w:styleId="ListBullet4">
    <w:name w:val="List Bullet 4"/>
    <w:basedOn w:val="Normal"/>
    <w:uiPriority w:val="99"/>
    <w:unhideWhenUsed/>
    <w:rsid w:val="000E5133"/>
    <w:pPr>
      <w:numPr>
        <w:ilvl w:val="3"/>
        <w:numId w:val="38"/>
      </w:numPr>
      <w:contextualSpacing/>
    </w:pPr>
  </w:style>
  <w:style w:type="numbering" w:customStyle="1" w:styleId="Bullets">
    <w:name w:val="Bullets"/>
    <w:uiPriority w:val="99"/>
    <w:rsid w:val="000E5133"/>
    <w:pPr>
      <w:numPr>
        <w:numId w:val="11"/>
      </w:numPr>
    </w:pPr>
  </w:style>
  <w:style w:type="paragraph" w:styleId="ListNumber">
    <w:name w:val="List Number"/>
    <w:basedOn w:val="Normal"/>
    <w:uiPriority w:val="99"/>
    <w:unhideWhenUsed/>
    <w:qFormat/>
    <w:rsid w:val="000E5133"/>
    <w:pPr>
      <w:numPr>
        <w:numId w:val="39"/>
      </w:numPr>
      <w:contextualSpacing/>
    </w:pPr>
  </w:style>
  <w:style w:type="paragraph" w:styleId="ListNumber2">
    <w:name w:val="List Number 2"/>
    <w:basedOn w:val="Normal"/>
    <w:uiPriority w:val="99"/>
    <w:unhideWhenUsed/>
    <w:qFormat/>
    <w:rsid w:val="000E5133"/>
    <w:pPr>
      <w:numPr>
        <w:ilvl w:val="1"/>
        <w:numId w:val="39"/>
      </w:numPr>
      <w:contextualSpacing/>
    </w:pPr>
  </w:style>
  <w:style w:type="paragraph" w:styleId="ListNumber3">
    <w:name w:val="List Number 3"/>
    <w:basedOn w:val="Normal"/>
    <w:uiPriority w:val="99"/>
    <w:unhideWhenUsed/>
    <w:qFormat/>
    <w:rsid w:val="000E5133"/>
    <w:pPr>
      <w:numPr>
        <w:ilvl w:val="2"/>
        <w:numId w:val="39"/>
      </w:numPr>
      <w:contextualSpacing/>
    </w:pPr>
  </w:style>
  <w:style w:type="paragraph" w:styleId="ListNumber4">
    <w:name w:val="List Number 4"/>
    <w:basedOn w:val="Normal"/>
    <w:uiPriority w:val="99"/>
    <w:unhideWhenUsed/>
    <w:qFormat/>
    <w:rsid w:val="000E5133"/>
    <w:pPr>
      <w:numPr>
        <w:ilvl w:val="3"/>
        <w:numId w:val="39"/>
      </w:numPr>
      <w:contextualSpacing/>
    </w:pPr>
  </w:style>
  <w:style w:type="numbering" w:customStyle="1" w:styleId="NumberedLists">
    <w:name w:val="Numbered Lists"/>
    <w:uiPriority w:val="99"/>
    <w:rsid w:val="000E5133"/>
    <w:pPr>
      <w:numPr>
        <w:numId w:val="13"/>
      </w:numPr>
    </w:pPr>
  </w:style>
  <w:style w:type="paragraph" w:styleId="ListContinue">
    <w:name w:val="List Continue"/>
    <w:basedOn w:val="Normal"/>
    <w:uiPriority w:val="99"/>
    <w:unhideWhenUsed/>
    <w:rsid w:val="005D6E2A"/>
    <w:pPr>
      <w:ind w:left="340"/>
    </w:pPr>
  </w:style>
  <w:style w:type="paragraph" w:styleId="ListNumber5">
    <w:name w:val="List Number 5"/>
    <w:basedOn w:val="Normal"/>
    <w:uiPriority w:val="99"/>
    <w:unhideWhenUsed/>
    <w:rsid w:val="000E5133"/>
    <w:pPr>
      <w:numPr>
        <w:ilvl w:val="4"/>
        <w:numId w:val="39"/>
      </w:numPr>
      <w:contextualSpacing/>
    </w:pPr>
  </w:style>
  <w:style w:type="paragraph" w:styleId="ListContinue2">
    <w:name w:val="List Continue 2"/>
    <w:basedOn w:val="Normal"/>
    <w:uiPriority w:val="99"/>
    <w:unhideWhenUsed/>
    <w:rsid w:val="005D6E2A"/>
    <w:pPr>
      <w:ind w:left="680"/>
    </w:pPr>
  </w:style>
  <w:style w:type="paragraph" w:styleId="ListContinue3">
    <w:name w:val="List Continue 3"/>
    <w:basedOn w:val="Normal"/>
    <w:uiPriority w:val="99"/>
    <w:semiHidden/>
    <w:unhideWhenUsed/>
    <w:rsid w:val="005D6E2A"/>
    <w:pPr>
      <w:ind w:left="1021"/>
    </w:pPr>
  </w:style>
  <w:style w:type="paragraph" w:styleId="ListContinue4">
    <w:name w:val="List Continue 4"/>
    <w:basedOn w:val="Normal"/>
    <w:uiPriority w:val="99"/>
    <w:semiHidden/>
    <w:unhideWhenUsed/>
    <w:rsid w:val="005D6E2A"/>
    <w:pPr>
      <w:ind w:left="1361"/>
    </w:pPr>
  </w:style>
  <w:style w:type="paragraph" w:styleId="Header">
    <w:name w:val="header"/>
    <w:basedOn w:val="Normal"/>
    <w:link w:val="HeaderChar"/>
    <w:uiPriority w:val="99"/>
    <w:unhideWhenUsed/>
    <w:rsid w:val="00304881"/>
    <w:pPr>
      <w:tabs>
        <w:tab w:val="center" w:pos="4513"/>
        <w:tab w:val="right" w:pos="9026"/>
      </w:tabs>
      <w:spacing w:line="240" w:lineRule="auto"/>
      <w:jc w:val="right"/>
    </w:pPr>
  </w:style>
  <w:style w:type="character" w:customStyle="1" w:styleId="HeaderChar">
    <w:name w:val="Header Char"/>
    <w:basedOn w:val="DefaultParagraphFont"/>
    <w:link w:val="Header"/>
    <w:uiPriority w:val="99"/>
    <w:rsid w:val="00304881"/>
    <w:rPr>
      <w:sz w:val="20"/>
    </w:rPr>
  </w:style>
  <w:style w:type="paragraph" w:styleId="Footer">
    <w:name w:val="footer"/>
    <w:basedOn w:val="Normal"/>
    <w:link w:val="FooterChar"/>
    <w:uiPriority w:val="99"/>
    <w:unhideWhenUsed/>
    <w:rsid w:val="00E10F5F"/>
    <w:pPr>
      <w:tabs>
        <w:tab w:val="center" w:pos="4513"/>
        <w:tab w:val="right" w:pos="9026"/>
      </w:tabs>
      <w:spacing w:after="0" w:line="240" w:lineRule="auto"/>
    </w:pPr>
    <w:rPr>
      <w:color w:val="094183" w:themeColor="text2"/>
    </w:rPr>
  </w:style>
  <w:style w:type="character" w:customStyle="1" w:styleId="FooterChar">
    <w:name w:val="Footer Char"/>
    <w:basedOn w:val="DefaultParagraphFont"/>
    <w:link w:val="Footer"/>
    <w:uiPriority w:val="99"/>
    <w:rsid w:val="00E10F5F"/>
    <w:rPr>
      <w:color w:val="094183" w:themeColor="text2"/>
      <w:sz w:val="20"/>
    </w:rPr>
  </w:style>
  <w:style w:type="paragraph" w:styleId="Title">
    <w:name w:val="Title"/>
    <w:basedOn w:val="Normal"/>
    <w:next w:val="Normal"/>
    <w:link w:val="TitleChar"/>
    <w:uiPriority w:val="10"/>
    <w:qFormat/>
    <w:rsid w:val="008C2D5A"/>
    <w:pPr>
      <w:framePr w:w="6804" w:hSpace="2835" w:wrap="around" w:vAnchor="page" w:hAnchor="margin" w:y="5104" w:anchorLock="1"/>
      <w:spacing w:after="0" w:line="240" w:lineRule="auto"/>
      <w:contextualSpacing/>
    </w:pPr>
    <w:rPr>
      <w:rFonts w:asciiTheme="majorHAnsi" w:eastAsiaTheme="majorEastAsia" w:hAnsiTheme="majorHAnsi" w:cstheme="majorBidi"/>
      <w:b/>
      <w:color w:val="094183" w:themeColor="text2"/>
      <w:spacing w:val="-10"/>
      <w:kern w:val="28"/>
      <w:sz w:val="48"/>
      <w:szCs w:val="56"/>
    </w:rPr>
  </w:style>
  <w:style w:type="character" w:customStyle="1" w:styleId="TitleChar">
    <w:name w:val="Title Char"/>
    <w:basedOn w:val="DefaultParagraphFont"/>
    <w:link w:val="Title"/>
    <w:uiPriority w:val="10"/>
    <w:rsid w:val="008C2D5A"/>
    <w:rPr>
      <w:rFonts w:asciiTheme="majorHAnsi" w:eastAsiaTheme="majorEastAsia" w:hAnsiTheme="majorHAnsi" w:cstheme="majorBidi"/>
      <w:b/>
      <w:color w:val="094183" w:themeColor="text2"/>
      <w:spacing w:val="-10"/>
      <w:kern w:val="28"/>
      <w:sz w:val="48"/>
      <w:szCs w:val="56"/>
    </w:rPr>
  </w:style>
  <w:style w:type="character" w:styleId="PlaceholderText">
    <w:name w:val="Placeholder Text"/>
    <w:basedOn w:val="DefaultParagraphFont"/>
    <w:uiPriority w:val="99"/>
    <w:semiHidden/>
    <w:rsid w:val="00BC71CA"/>
    <w:rPr>
      <w:color w:val="808080"/>
    </w:rPr>
  </w:style>
  <w:style w:type="paragraph" w:styleId="Subtitle">
    <w:name w:val="Subtitle"/>
    <w:basedOn w:val="Normal"/>
    <w:next w:val="Normal"/>
    <w:link w:val="SubtitleChar"/>
    <w:uiPriority w:val="11"/>
    <w:qFormat/>
    <w:rsid w:val="008C2D5A"/>
    <w:pPr>
      <w:framePr w:w="6804" w:hSpace="2835" w:wrap="around" w:vAnchor="page" w:hAnchor="margin" w:y="5104" w:anchorLock="1"/>
      <w:numPr>
        <w:ilvl w:val="1"/>
      </w:numPr>
      <w:spacing w:before="360"/>
    </w:pPr>
    <w:rPr>
      <w:color w:val="000000" w:themeColor="text1"/>
      <w:sz w:val="32"/>
    </w:rPr>
  </w:style>
  <w:style w:type="character" w:customStyle="1" w:styleId="SubtitleChar">
    <w:name w:val="Subtitle Char"/>
    <w:basedOn w:val="DefaultParagraphFont"/>
    <w:link w:val="Subtitle"/>
    <w:uiPriority w:val="11"/>
    <w:rsid w:val="008C2D5A"/>
    <w:rPr>
      <w:color w:val="000000" w:themeColor="text1"/>
      <w:sz w:val="32"/>
    </w:rPr>
  </w:style>
  <w:style w:type="paragraph" w:customStyle="1" w:styleId="Coverimage-portrait">
    <w:name w:val="Cover image-portrait"/>
    <w:basedOn w:val="Normal"/>
    <w:rsid w:val="00C55EEB"/>
    <w:pPr>
      <w:framePr w:w="11340" w:h="16273" w:hRule="exact" w:wrap="around" w:vAnchor="page" w:hAnchor="page" w:x="285" w:y="285" w:anchorLock="1"/>
    </w:pPr>
  </w:style>
  <w:style w:type="character" w:customStyle="1" w:styleId="Heading1Char">
    <w:name w:val="Heading 1 Char"/>
    <w:basedOn w:val="DefaultParagraphFont"/>
    <w:link w:val="Heading1"/>
    <w:uiPriority w:val="9"/>
    <w:rsid w:val="00695166"/>
    <w:rPr>
      <w:rFonts w:ascii="Georgia" w:eastAsia="SimHei" w:hAnsi="Georgia" w:cs="Times New Roman"/>
      <w:b/>
      <w:color w:val="094183"/>
      <w:sz w:val="32"/>
      <w:szCs w:val="32"/>
      <w:lang w:eastAsia="en-US"/>
    </w:rPr>
  </w:style>
  <w:style w:type="paragraph" w:customStyle="1" w:styleId="NumberedHeading1">
    <w:name w:val="Numbered Heading 1"/>
    <w:basedOn w:val="Heading1"/>
    <w:qFormat/>
    <w:rsid w:val="000E5133"/>
    <w:pPr>
      <w:numPr>
        <w:numId w:val="37"/>
      </w:numPr>
    </w:pPr>
  </w:style>
  <w:style w:type="character" w:customStyle="1" w:styleId="Heading2Char">
    <w:name w:val="Heading 2 Char"/>
    <w:basedOn w:val="DefaultParagraphFont"/>
    <w:link w:val="Heading2"/>
    <w:uiPriority w:val="9"/>
    <w:rsid w:val="00695166"/>
    <w:rPr>
      <w:rFonts w:ascii="Georgia" w:eastAsia="SimHei" w:hAnsi="Georgia" w:cs="Times New Roman"/>
      <w:b/>
      <w:sz w:val="24"/>
      <w:szCs w:val="26"/>
      <w:lang w:eastAsia="en-US"/>
    </w:rPr>
  </w:style>
  <w:style w:type="character" w:customStyle="1" w:styleId="Heading3Char">
    <w:name w:val="Heading 3 Char"/>
    <w:basedOn w:val="DefaultParagraphFont"/>
    <w:link w:val="Heading3"/>
    <w:uiPriority w:val="9"/>
    <w:rsid w:val="00695166"/>
    <w:rPr>
      <w:rFonts w:ascii="Georgia" w:eastAsia="SimHei" w:hAnsi="Georgia" w:cs="Times New Roman"/>
      <w:color w:val="094183"/>
      <w:sz w:val="24"/>
      <w:szCs w:val="24"/>
      <w:lang w:eastAsia="en-US"/>
    </w:rPr>
  </w:style>
  <w:style w:type="character" w:customStyle="1" w:styleId="Heading4Char">
    <w:name w:val="Heading 4 Char"/>
    <w:basedOn w:val="DefaultParagraphFont"/>
    <w:link w:val="Heading4"/>
    <w:uiPriority w:val="9"/>
    <w:rsid w:val="00695166"/>
    <w:rPr>
      <w:rFonts w:ascii="Georgia" w:eastAsia="SimHei" w:hAnsi="Georgia" w:cs="Times New Roman"/>
      <w:b/>
      <w:iCs/>
      <w:sz w:val="20"/>
      <w:lang w:eastAsia="en-US"/>
    </w:rPr>
  </w:style>
  <w:style w:type="paragraph" w:customStyle="1" w:styleId="NumberedHeading2">
    <w:name w:val="Numbered Heading 2"/>
    <w:basedOn w:val="Heading2"/>
    <w:qFormat/>
    <w:rsid w:val="000E5133"/>
    <w:pPr>
      <w:numPr>
        <w:ilvl w:val="1"/>
        <w:numId w:val="37"/>
      </w:numPr>
    </w:pPr>
  </w:style>
  <w:style w:type="paragraph" w:customStyle="1" w:styleId="NumberedHeading3">
    <w:name w:val="Numbered Heading 3"/>
    <w:basedOn w:val="Heading3"/>
    <w:qFormat/>
    <w:rsid w:val="000E5133"/>
    <w:pPr>
      <w:numPr>
        <w:ilvl w:val="2"/>
        <w:numId w:val="37"/>
      </w:numPr>
    </w:pPr>
  </w:style>
  <w:style w:type="numbering" w:customStyle="1" w:styleId="NumberedHeadings">
    <w:name w:val="Numbered Headings"/>
    <w:uiPriority w:val="99"/>
    <w:rsid w:val="000E5133"/>
    <w:pPr>
      <w:numPr>
        <w:numId w:val="15"/>
      </w:numPr>
    </w:pPr>
  </w:style>
  <w:style w:type="paragraph" w:styleId="TOCHeading">
    <w:name w:val="TOC Heading"/>
    <w:basedOn w:val="Heading1"/>
    <w:next w:val="Normal"/>
    <w:uiPriority w:val="39"/>
    <w:unhideWhenUsed/>
    <w:rsid w:val="001D0D30"/>
    <w:pPr>
      <w:spacing w:before="0" w:after="560" w:line="228" w:lineRule="auto"/>
      <w:outlineLvl w:val="9"/>
    </w:pPr>
    <w:rPr>
      <w:sz w:val="39"/>
    </w:rPr>
  </w:style>
  <w:style w:type="paragraph" w:customStyle="1" w:styleId="Coverimage-landscape">
    <w:name w:val="Cover image-landscape"/>
    <w:basedOn w:val="Coverimage-portrait"/>
    <w:rsid w:val="00246067"/>
    <w:pPr>
      <w:framePr w:w="7938" w:h="10773" w:hRule="exact" w:wrap="around" w:x="8336" w:y="568"/>
    </w:pPr>
  </w:style>
  <w:style w:type="paragraph" w:styleId="TOC1">
    <w:name w:val="toc 1"/>
    <w:basedOn w:val="Normal"/>
    <w:next w:val="Normal"/>
    <w:autoRedefine/>
    <w:uiPriority w:val="39"/>
    <w:unhideWhenUsed/>
    <w:rsid w:val="00D72F88"/>
    <w:pPr>
      <w:tabs>
        <w:tab w:val="right" w:leader="dot" w:pos="9015"/>
      </w:tabs>
      <w:spacing w:before="240" w:after="40" w:line="240" w:lineRule="auto"/>
      <w:ind w:right="567"/>
    </w:pPr>
    <w:rPr>
      <w:b/>
      <w:color w:val="094183" w:themeColor="text2"/>
      <w:sz w:val="24"/>
    </w:rPr>
  </w:style>
  <w:style w:type="paragraph" w:styleId="TOC2">
    <w:name w:val="toc 2"/>
    <w:basedOn w:val="Normal"/>
    <w:next w:val="Normal"/>
    <w:autoRedefine/>
    <w:uiPriority w:val="39"/>
    <w:unhideWhenUsed/>
    <w:rsid w:val="00114425"/>
    <w:pPr>
      <w:tabs>
        <w:tab w:val="right" w:leader="dot" w:pos="9015"/>
      </w:tabs>
      <w:spacing w:after="100"/>
      <w:ind w:left="567" w:right="567" w:hanging="567"/>
    </w:pPr>
    <w:rPr>
      <w:color w:val="094183" w:themeColor="text2"/>
      <w:sz w:val="24"/>
    </w:rPr>
  </w:style>
  <w:style w:type="paragraph" w:styleId="TOC3">
    <w:name w:val="toc 3"/>
    <w:basedOn w:val="Normal"/>
    <w:next w:val="Normal"/>
    <w:autoRedefine/>
    <w:uiPriority w:val="39"/>
    <w:unhideWhenUsed/>
    <w:rsid w:val="001108AF"/>
    <w:pPr>
      <w:tabs>
        <w:tab w:val="right" w:pos="9582"/>
      </w:tabs>
      <w:spacing w:after="100"/>
      <w:ind w:right="567"/>
    </w:pPr>
  </w:style>
  <w:style w:type="character" w:styleId="Hyperlink">
    <w:name w:val="Hyperlink"/>
    <w:basedOn w:val="DefaultParagraphFont"/>
    <w:uiPriority w:val="99"/>
    <w:unhideWhenUsed/>
    <w:rsid w:val="001108AF"/>
    <w:rPr>
      <w:color w:val="000000" w:themeColor="hyperlink"/>
      <w:u w:val="single"/>
    </w:rPr>
  </w:style>
  <w:style w:type="paragraph" w:styleId="TOC4">
    <w:name w:val="toc 4"/>
    <w:basedOn w:val="Normal"/>
    <w:next w:val="Normal"/>
    <w:autoRedefine/>
    <w:uiPriority w:val="39"/>
    <w:unhideWhenUsed/>
    <w:rsid w:val="001108AF"/>
    <w:pPr>
      <w:tabs>
        <w:tab w:val="right" w:pos="9582"/>
      </w:tabs>
      <w:spacing w:after="100"/>
      <w:ind w:left="567" w:hanging="567"/>
    </w:pPr>
  </w:style>
  <w:style w:type="paragraph" w:styleId="TOC5">
    <w:name w:val="toc 5"/>
    <w:basedOn w:val="Normal"/>
    <w:next w:val="Normal"/>
    <w:autoRedefine/>
    <w:uiPriority w:val="39"/>
    <w:unhideWhenUsed/>
    <w:rsid w:val="00837F62"/>
    <w:pPr>
      <w:tabs>
        <w:tab w:val="right" w:pos="9582"/>
        <w:tab w:val="right" w:pos="9628"/>
      </w:tabs>
      <w:spacing w:after="100"/>
      <w:ind w:left="567" w:right="567"/>
    </w:pPr>
  </w:style>
  <w:style w:type="paragraph" w:styleId="TOC6">
    <w:name w:val="toc 6"/>
    <w:basedOn w:val="Normal"/>
    <w:next w:val="Normal"/>
    <w:autoRedefine/>
    <w:uiPriority w:val="39"/>
    <w:unhideWhenUsed/>
    <w:rsid w:val="001108AF"/>
    <w:pPr>
      <w:tabs>
        <w:tab w:val="right" w:pos="9582"/>
      </w:tabs>
      <w:spacing w:after="100"/>
      <w:ind w:left="1134" w:right="567" w:hanging="567"/>
    </w:pPr>
  </w:style>
  <w:style w:type="character" w:customStyle="1" w:styleId="Heading5Char">
    <w:name w:val="Heading 5 Char"/>
    <w:basedOn w:val="DefaultParagraphFont"/>
    <w:link w:val="Heading5"/>
    <w:uiPriority w:val="9"/>
    <w:rsid w:val="00340AA0"/>
    <w:rPr>
      <w:rFonts w:asciiTheme="majorHAnsi" w:eastAsiaTheme="majorEastAsia" w:hAnsiTheme="majorHAnsi" w:cstheme="majorBidi"/>
      <w:b/>
      <w:sz w:val="20"/>
    </w:rPr>
  </w:style>
  <w:style w:type="character" w:customStyle="1" w:styleId="Heading6Char">
    <w:name w:val="Heading 6 Char"/>
    <w:basedOn w:val="DefaultParagraphFont"/>
    <w:link w:val="Heading6"/>
    <w:uiPriority w:val="9"/>
    <w:rsid w:val="00340AA0"/>
    <w:rPr>
      <w:rFonts w:asciiTheme="majorHAnsi" w:eastAsiaTheme="majorEastAsia" w:hAnsiTheme="majorHAnsi" w:cstheme="majorBidi"/>
      <w:color w:val="094183" w:themeColor="text2"/>
      <w:sz w:val="20"/>
    </w:rPr>
  </w:style>
  <w:style w:type="character" w:customStyle="1" w:styleId="Heading7Char">
    <w:name w:val="Heading 7 Char"/>
    <w:basedOn w:val="DefaultParagraphFont"/>
    <w:link w:val="Heading7"/>
    <w:uiPriority w:val="9"/>
    <w:rsid w:val="006342D8"/>
    <w:rPr>
      <w:rFonts w:asciiTheme="majorHAnsi" w:eastAsiaTheme="majorEastAsia" w:hAnsiTheme="majorHAnsi" w:cstheme="majorBidi"/>
      <w:i/>
      <w:iCs/>
      <w:sz w:val="20"/>
    </w:rPr>
  </w:style>
  <w:style w:type="character" w:customStyle="1" w:styleId="Heading8Char">
    <w:name w:val="Heading 8 Char"/>
    <w:basedOn w:val="DefaultParagraphFont"/>
    <w:link w:val="Heading8"/>
    <w:uiPriority w:val="9"/>
    <w:rsid w:val="006342D8"/>
    <w:rPr>
      <w:rFonts w:asciiTheme="majorHAnsi" w:eastAsiaTheme="majorEastAsia" w:hAnsiTheme="majorHAnsi" w:cstheme="majorBidi"/>
      <w:sz w:val="21"/>
      <w:szCs w:val="21"/>
    </w:rPr>
  </w:style>
  <w:style w:type="paragraph" w:styleId="NoSpacing">
    <w:name w:val="No Spacing"/>
    <w:uiPriority w:val="1"/>
    <w:qFormat/>
    <w:rsid w:val="00C8566B"/>
    <w:pPr>
      <w:spacing w:after="0" w:line="264" w:lineRule="auto"/>
    </w:pPr>
    <w:rPr>
      <w:sz w:val="20"/>
    </w:rPr>
  </w:style>
  <w:style w:type="paragraph" w:styleId="Date">
    <w:name w:val="Date"/>
    <w:basedOn w:val="Normal"/>
    <w:next w:val="Normal"/>
    <w:link w:val="DateChar"/>
    <w:uiPriority w:val="99"/>
    <w:unhideWhenUsed/>
    <w:rsid w:val="008C2D5A"/>
    <w:pPr>
      <w:framePr w:w="6804" w:hSpace="2835" w:wrap="around" w:vAnchor="page" w:hAnchor="margin" w:y="5104" w:anchorLock="1"/>
    </w:pPr>
  </w:style>
  <w:style w:type="character" w:customStyle="1" w:styleId="DateChar">
    <w:name w:val="Date Char"/>
    <w:basedOn w:val="DefaultParagraphFont"/>
    <w:link w:val="Date"/>
    <w:uiPriority w:val="99"/>
    <w:rsid w:val="008C2D5A"/>
    <w:rPr>
      <w:sz w:val="20"/>
    </w:rPr>
  </w:style>
  <w:style w:type="paragraph" w:customStyle="1" w:styleId="Datecoverimage">
    <w:name w:val="Date cover image"/>
    <w:basedOn w:val="Date"/>
    <w:rsid w:val="0075751C"/>
    <w:pPr>
      <w:framePr w:wrap="around" w:y="7485"/>
    </w:pPr>
    <w:rPr>
      <w:color w:val="000000" w:themeColor="text1"/>
    </w:rPr>
  </w:style>
  <w:style w:type="paragraph" w:customStyle="1" w:styleId="AppendixTitle">
    <w:name w:val="Appendix Title"/>
    <w:basedOn w:val="Title"/>
    <w:next w:val="Normal"/>
    <w:rsid w:val="00342318"/>
    <w:pPr>
      <w:pageBreakBefore/>
      <w:framePr w:wrap="around" w:vAnchor="margin" w:hAnchor="text" w:y="1532"/>
      <w:numPr>
        <w:numId w:val="29"/>
      </w:numPr>
      <w:spacing w:after="360"/>
    </w:pPr>
    <w:rPr>
      <w:sz w:val="36"/>
    </w:rPr>
  </w:style>
  <w:style w:type="numbering" w:customStyle="1" w:styleId="Appendix">
    <w:name w:val="Appendix"/>
    <w:uiPriority w:val="99"/>
    <w:rsid w:val="00342318"/>
    <w:pPr>
      <w:numPr>
        <w:numId w:val="16"/>
      </w:numPr>
    </w:pPr>
  </w:style>
  <w:style w:type="paragraph" w:styleId="List">
    <w:name w:val="List"/>
    <w:basedOn w:val="Normal"/>
    <w:uiPriority w:val="99"/>
    <w:unhideWhenUsed/>
    <w:rsid w:val="00C07923"/>
    <w:pPr>
      <w:ind w:left="283" w:hanging="283"/>
      <w:contextualSpacing/>
    </w:pPr>
  </w:style>
  <w:style w:type="paragraph" w:styleId="List2">
    <w:name w:val="List 2"/>
    <w:basedOn w:val="Normal"/>
    <w:uiPriority w:val="99"/>
    <w:unhideWhenUsed/>
    <w:rsid w:val="00C07923"/>
    <w:pPr>
      <w:ind w:left="566" w:hanging="283"/>
      <w:contextualSpacing/>
    </w:pPr>
  </w:style>
  <w:style w:type="paragraph" w:customStyle="1" w:styleId="NumberedHeading4">
    <w:name w:val="Numbered Heading 4"/>
    <w:basedOn w:val="Heading4"/>
    <w:rsid w:val="00C07923"/>
    <w:pPr>
      <w:ind w:left="1021" w:hanging="1021"/>
    </w:pPr>
    <w:rPr>
      <w:b w:val="0"/>
      <w:caps/>
    </w:rPr>
  </w:style>
  <w:style w:type="numbering" w:customStyle="1" w:styleId="ListLetters">
    <w:name w:val="List Letters"/>
    <w:uiPriority w:val="99"/>
    <w:rsid w:val="00C07923"/>
    <w:pPr>
      <w:numPr>
        <w:numId w:val="23"/>
      </w:numPr>
    </w:pPr>
  </w:style>
  <w:style w:type="table" w:styleId="TableGrid">
    <w:name w:val="Table Grid"/>
    <w:basedOn w:val="TableNormal"/>
    <w:uiPriority w:val="39"/>
    <w:rsid w:val="00C07923"/>
    <w:pPr>
      <w:spacing w:after="0" w:line="240" w:lineRule="auto"/>
    </w:pPr>
    <w:rPr>
      <w:sz w:val="20"/>
    </w:rPr>
    <w:tblPr>
      <w:tblStyleRowBandSize w:val="1"/>
      <w:tblCellMar>
        <w:top w:w="57" w:type="dxa"/>
        <w:left w:w="57" w:type="dxa"/>
        <w:bottom w:w="57" w:type="dxa"/>
        <w:right w:w="85" w:type="dxa"/>
      </w:tblCellMar>
    </w:tblPr>
    <w:tblStylePr w:type="firstRow">
      <w:rPr>
        <w:b/>
        <w:color w:val="FFFFFF" w:themeColor="background1"/>
      </w:rPr>
      <w:tblPr/>
      <w:tcPr>
        <w:shd w:val="clear" w:color="auto" w:fill="094183" w:themeFill="text2"/>
      </w:tcPr>
    </w:tblStylePr>
    <w:tblStylePr w:type="lastRow">
      <w:tblPr/>
      <w:tcPr>
        <w:tcBorders>
          <w:top w:val="single" w:sz="8" w:space="0" w:color="FFFFFF" w:themeColor="background2"/>
          <w:left w:val="nil"/>
          <w:bottom w:val="nil"/>
          <w:right w:val="nil"/>
          <w:insideH w:val="nil"/>
          <w:insideV w:val="nil"/>
          <w:tl2br w:val="nil"/>
          <w:tr2bl w:val="nil"/>
        </w:tcBorders>
        <w:shd w:val="clear" w:color="auto" w:fill="F2F2F2" w:themeFill="background1" w:themeFillShade="F2"/>
      </w:tcPr>
    </w:tblStylePr>
    <w:tblStylePr w:type="firstCol">
      <w:rPr>
        <w:b/>
      </w:rPr>
    </w:tblStylePr>
    <w:tblStylePr w:type="lastCol">
      <w:pPr>
        <w:wordWrap/>
        <w:jc w:val="right"/>
      </w:p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paragraph" w:styleId="Caption">
    <w:name w:val="caption"/>
    <w:basedOn w:val="Normal"/>
    <w:next w:val="Normal"/>
    <w:uiPriority w:val="35"/>
    <w:unhideWhenUsed/>
    <w:qFormat/>
    <w:rsid w:val="00C07923"/>
    <w:pPr>
      <w:spacing w:after="200" w:line="240" w:lineRule="auto"/>
    </w:pPr>
    <w:rPr>
      <w:b/>
      <w:iCs/>
      <w:sz w:val="24"/>
      <w:szCs w:val="18"/>
    </w:rPr>
  </w:style>
  <w:style w:type="paragraph" w:styleId="Quote">
    <w:name w:val="Quote"/>
    <w:basedOn w:val="Normal"/>
    <w:next w:val="Normal"/>
    <w:link w:val="QuoteChar"/>
    <w:uiPriority w:val="29"/>
    <w:rsid w:val="00C07923"/>
    <w:pPr>
      <w:spacing w:before="200" w:after="160" w:line="312" w:lineRule="auto"/>
      <w:ind w:left="340" w:right="862"/>
    </w:pPr>
    <w:rPr>
      <w:rFonts w:eastAsiaTheme="minorHAnsi"/>
      <w:i/>
      <w:iCs/>
      <w:color w:val="094183" w:themeColor="text2"/>
      <w:sz w:val="24"/>
      <w:lang w:eastAsia="en-US"/>
    </w:rPr>
  </w:style>
  <w:style w:type="character" w:customStyle="1" w:styleId="QuoteChar">
    <w:name w:val="Quote Char"/>
    <w:basedOn w:val="DefaultParagraphFont"/>
    <w:link w:val="Quote"/>
    <w:uiPriority w:val="29"/>
    <w:rsid w:val="00C07923"/>
    <w:rPr>
      <w:rFonts w:eastAsiaTheme="minorHAnsi"/>
      <w:i/>
      <w:iCs/>
      <w:color w:val="094183" w:themeColor="text2"/>
      <w:sz w:val="24"/>
      <w:lang w:eastAsia="en-US"/>
    </w:rPr>
  </w:style>
  <w:style w:type="paragraph" w:customStyle="1" w:styleId="Title-White">
    <w:name w:val="Title - White"/>
    <w:basedOn w:val="Title"/>
    <w:link w:val="Title-WhiteChar"/>
    <w:qFormat/>
    <w:rsid w:val="005B00AD"/>
    <w:pPr>
      <w:framePr w:wrap="around"/>
    </w:pPr>
    <w:rPr>
      <w:color w:val="FFFFFF" w:themeColor="background1"/>
    </w:rPr>
  </w:style>
  <w:style w:type="paragraph" w:customStyle="1" w:styleId="Subtitle-White">
    <w:name w:val="Subtitle - White"/>
    <w:basedOn w:val="Subtitle"/>
    <w:link w:val="Subtitle-WhiteChar"/>
    <w:qFormat/>
    <w:rsid w:val="005B00AD"/>
    <w:pPr>
      <w:framePr w:wrap="around"/>
    </w:pPr>
    <w:rPr>
      <w:color w:val="FFFFFF" w:themeColor="background1"/>
    </w:rPr>
  </w:style>
  <w:style w:type="character" w:customStyle="1" w:styleId="Title-WhiteChar">
    <w:name w:val="Title - White Char"/>
    <w:basedOn w:val="TitleChar"/>
    <w:link w:val="Title-White"/>
    <w:rsid w:val="005B00AD"/>
    <w:rPr>
      <w:rFonts w:asciiTheme="majorHAnsi" w:eastAsiaTheme="majorEastAsia" w:hAnsiTheme="majorHAnsi" w:cstheme="majorBidi"/>
      <w:b/>
      <w:color w:val="FFFFFF" w:themeColor="background1"/>
      <w:spacing w:val="-10"/>
      <w:kern w:val="28"/>
      <w:sz w:val="48"/>
      <w:szCs w:val="56"/>
    </w:rPr>
  </w:style>
  <w:style w:type="paragraph" w:styleId="NormalWeb">
    <w:name w:val="Normal (Web)"/>
    <w:basedOn w:val="Normal"/>
    <w:uiPriority w:val="99"/>
    <w:semiHidden/>
    <w:unhideWhenUsed/>
    <w:rsid w:val="00C55EEB"/>
    <w:pPr>
      <w:spacing w:before="100" w:beforeAutospacing="1" w:after="100" w:afterAutospacing="1" w:line="240" w:lineRule="auto"/>
    </w:pPr>
    <w:rPr>
      <w:rFonts w:ascii="Times New Roman" w:eastAsia="SimSun" w:hAnsi="Times New Roman" w:cs="Times New Roman"/>
      <w:sz w:val="24"/>
      <w:szCs w:val="24"/>
    </w:rPr>
  </w:style>
  <w:style w:type="paragraph" w:customStyle="1" w:styleId="Logo">
    <w:name w:val="Logo"/>
    <w:basedOn w:val="Normal"/>
    <w:qFormat/>
    <w:rsid w:val="001A1790"/>
    <w:pPr>
      <w:spacing w:after="240"/>
    </w:pPr>
  </w:style>
  <w:style w:type="paragraph" w:customStyle="1" w:styleId="Identifier">
    <w:name w:val="Identifier"/>
    <w:basedOn w:val="Normal"/>
    <w:qFormat/>
    <w:rsid w:val="001A1790"/>
    <w:pPr>
      <w:spacing w:before="120" w:after="360"/>
      <w:contextualSpacing/>
    </w:pPr>
    <w:rPr>
      <w:color w:val="094183" w:themeColor="text2"/>
      <w:sz w:val="28"/>
    </w:rPr>
  </w:style>
  <w:style w:type="paragraph" w:customStyle="1" w:styleId="Cornergraphic">
    <w:name w:val="Corner graphic"/>
    <w:basedOn w:val="Normal"/>
    <w:qFormat/>
    <w:rsid w:val="007976A1"/>
    <w:pPr>
      <w:framePr w:wrap="around" w:vAnchor="page" w:hAnchor="page" w:xAlign="right" w:yAlign="bottom" w:anchorLock="1"/>
      <w:spacing w:after="160" w:line="192" w:lineRule="auto"/>
      <w:jc w:val="right"/>
    </w:pPr>
    <w:rPr>
      <w:position w:val="-80"/>
    </w:rPr>
  </w:style>
  <w:style w:type="numbering" w:customStyle="1" w:styleId="Bullets1">
    <w:name w:val="Bullets1"/>
    <w:uiPriority w:val="99"/>
    <w:rsid w:val="00695166"/>
    <w:pPr>
      <w:numPr>
        <w:numId w:val="30"/>
      </w:numPr>
    </w:pPr>
  </w:style>
  <w:style w:type="paragraph" w:customStyle="1" w:styleId="Introduction">
    <w:name w:val="Introduction"/>
    <w:basedOn w:val="Normal"/>
    <w:link w:val="IntroductionChar"/>
    <w:qFormat/>
    <w:rsid w:val="00695166"/>
    <w:pPr>
      <w:keepNext/>
      <w:keepLines/>
      <w:spacing w:after="0" w:line="216" w:lineRule="auto"/>
      <w:outlineLvl w:val="0"/>
    </w:pPr>
    <w:rPr>
      <w:rFonts w:ascii="Calibri" w:eastAsia="SimHei" w:hAnsi="Calibri" w:cs="Times New Roman"/>
      <w:color w:val="094183"/>
      <w:sz w:val="28"/>
      <w:szCs w:val="32"/>
      <w:lang w:eastAsia="en-US"/>
    </w:rPr>
  </w:style>
  <w:style w:type="paragraph" w:customStyle="1" w:styleId="Pull-outBodyCopy">
    <w:name w:val="Pull-out Body Copy"/>
    <w:basedOn w:val="Normal"/>
    <w:link w:val="Pull-outBodyCopyChar"/>
    <w:qFormat/>
    <w:rsid w:val="00695166"/>
    <w:pPr>
      <w:pBdr>
        <w:top w:val="single" w:sz="4" w:space="6" w:color="094183" w:themeColor="text2"/>
        <w:left w:val="single" w:sz="4" w:space="6" w:color="094183" w:themeColor="text2"/>
        <w:bottom w:val="single" w:sz="4" w:space="6" w:color="094183" w:themeColor="text2"/>
        <w:right w:val="single" w:sz="4" w:space="6" w:color="094183" w:themeColor="text2"/>
      </w:pBdr>
      <w:shd w:val="clear" w:color="auto" w:fill="094183" w:themeFill="text2"/>
      <w:spacing w:before="80" w:after="80" w:line="312" w:lineRule="auto"/>
      <w:ind w:left="170" w:right="170"/>
    </w:pPr>
    <w:rPr>
      <w:rFonts w:eastAsiaTheme="minorHAnsi"/>
      <w:color w:val="FFFFFF" w:themeColor="background1"/>
      <w:lang w:eastAsia="en-US"/>
    </w:rPr>
  </w:style>
  <w:style w:type="character" w:customStyle="1" w:styleId="IntroductionChar">
    <w:name w:val="Introduction Char"/>
    <w:basedOn w:val="DefaultParagraphFont"/>
    <w:link w:val="Introduction"/>
    <w:rsid w:val="00695166"/>
    <w:rPr>
      <w:rFonts w:ascii="Calibri" w:eastAsia="SimHei" w:hAnsi="Calibri" w:cs="Times New Roman"/>
      <w:color w:val="094183"/>
      <w:sz w:val="28"/>
      <w:szCs w:val="32"/>
      <w:lang w:eastAsia="en-US"/>
    </w:rPr>
  </w:style>
  <w:style w:type="paragraph" w:customStyle="1" w:styleId="Pull-outHeading">
    <w:name w:val="Pull-out Heading"/>
    <w:basedOn w:val="Pull-outBodyCopy"/>
    <w:link w:val="Pull-outHeadingChar"/>
    <w:qFormat/>
    <w:rsid w:val="00695166"/>
    <w:rPr>
      <w:b/>
    </w:rPr>
  </w:style>
  <w:style w:type="character" w:customStyle="1" w:styleId="Pull-outBodyCopyChar">
    <w:name w:val="Pull-out Body Copy Char"/>
    <w:basedOn w:val="DefaultParagraphFont"/>
    <w:link w:val="Pull-outBodyCopy"/>
    <w:rsid w:val="00695166"/>
    <w:rPr>
      <w:rFonts w:eastAsiaTheme="minorHAnsi"/>
      <w:color w:val="FFFFFF" w:themeColor="background1"/>
      <w:sz w:val="20"/>
      <w:shd w:val="clear" w:color="auto" w:fill="094183" w:themeFill="text2"/>
      <w:lang w:eastAsia="en-US"/>
    </w:rPr>
  </w:style>
  <w:style w:type="paragraph" w:styleId="ListParagraph">
    <w:name w:val="List Paragraph"/>
    <w:basedOn w:val="Normal"/>
    <w:uiPriority w:val="34"/>
    <w:qFormat/>
    <w:rsid w:val="000E5133"/>
    <w:pPr>
      <w:ind w:left="340"/>
    </w:pPr>
  </w:style>
  <w:style w:type="character" w:customStyle="1" w:styleId="Pull-outHeadingChar">
    <w:name w:val="Pull-out Heading Char"/>
    <w:basedOn w:val="DefaultParagraphFont"/>
    <w:link w:val="Pull-outHeading"/>
    <w:rsid w:val="00695166"/>
    <w:rPr>
      <w:rFonts w:eastAsiaTheme="minorHAnsi"/>
      <w:b/>
      <w:color w:val="FFFFFF" w:themeColor="background1"/>
      <w:sz w:val="20"/>
      <w:shd w:val="clear" w:color="auto" w:fill="094183" w:themeFill="text2"/>
      <w:lang w:eastAsia="en-US"/>
    </w:rPr>
  </w:style>
  <w:style w:type="paragraph" w:customStyle="1" w:styleId="Pull-outBullets">
    <w:name w:val="Pull-out Bullets"/>
    <w:basedOn w:val="Pull-outBodyCopy"/>
    <w:link w:val="Pull-outBulletsChar"/>
    <w:qFormat/>
    <w:rsid w:val="00695166"/>
    <w:pPr>
      <w:numPr>
        <w:numId w:val="25"/>
      </w:numPr>
      <w:ind w:left="397" w:hanging="227"/>
    </w:pPr>
  </w:style>
  <w:style w:type="character" w:customStyle="1" w:styleId="Pull-outBulletsChar">
    <w:name w:val="Pull-out Bullets Char"/>
    <w:basedOn w:val="Pull-outBodyCopyChar"/>
    <w:link w:val="Pull-outBullets"/>
    <w:rsid w:val="00695166"/>
    <w:rPr>
      <w:rFonts w:eastAsiaTheme="minorHAnsi"/>
      <w:color w:val="FFFFFF" w:themeColor="background1"/>
      <w:sz w:val="20"/>
      <w:shd w:val="clear" w:color="auto" w:fill="094183" w:themeFill="text2"/>
      <w:lang w:eastAsia="en-US"/>
    </w:rPr>
  </w:style>
  <w:style w:type="character" w:customStyle="1" w:styleId="Subtitle-WhiteChar">
    <w:name w:val="Subtitle - White Char"/>
    <w:basedOn w:val="SubtitleChar"/>
    <w:link w:val="Subtitle-White"/>
    <w:rsid w:val="005B00AD"/>
    <w:rPr>
      <w:color w:val="FFFFFF" w:themeColor="background1"/>
      <w:sz w:val="32"/>
    </w:rPr>
  </w:style>
  <w:style w:type="paragraph" w:customStyle="1" w:styleId="Title-Divider">
    <w:name w:val="Title - Divider"/>
    <w:basedOn w:val="Title"/>
    <w:link w:val="Title-DividerChar"/>
    <w:qFormat/>
    <w:rsid w:val="00601E2F"/>
    <w:pPr>
      <w:framePr w:w="7371" w:wrap="notBeside" w:y="1078"/>
      <w:spacing w:after="310"/>
      <w:outlineLvl w:val="0"/>
    </w:pPr>
    <w:rPr>
      <w:spacing w:val="0"/>
    </w:rPr>
  </w:style>
  <w:style w:type="paragraph" w:customStyle="1" w:styleId="Subtitle-Divider">
    <w:name w:val="Subtitle - Divider"/>
    <w:basedOn w:val="Title-Divider"/>
    <w:link w:val="Subtitle-DividerChar"/>
    <w:qFormat/>
    <w:rsid w:val="00F962A9"/>
    <w:pPr>
      <w:framePr w:wrap="notBeside"/>
      <w:outlineLvl w:val="9"/>
    </w:pPr>
    <w:rPr>
      <w:rFonts w:asciiTheme="minorHAnsi" w:hAnsiTheme="minorHAnsi"/>
      <w:b w:val="0"/>
      <w:color w:val="000000" w:themeColor="text1"/>
      <w:sz w:val="32"/>
      <w:lang w:eastAsia="en-US"/>
    </w:rPr>
  </w:style>
  <w:style w:type="character" w:customStyle="1" w:styleId="Title-DividerChar">
    <w:name w:val="Title - Divider Char"/>
    <w:basedOn w:val="TitleChar"/>
    <w:link w:val="Title-Divider"/>
    <w:rsid w:val="00601E2F"/>
    <w:rPr>
      <w:rFonts w:asciiTheme="majorHAnsi" w:eastAsiaTheme="majorEastAsia" w:hAnsiTheme="majorHAnsi" w:cstheme="majorBidi"/>
      <w:b/>
      <w:color w:val="094183" w:themeColor="text2"/>
      <w:spacing w:val="-10"/>
      <w:kern w:val="28"/>
      <w:sz w:val="48"/>
      <w:szCs w:val="56"/>
    </w:rPr>
  </w:style>
  <w:style w:type="paragraph" w:customStyle="1" w:styleId="Footerlocation">
    <w:name w:val="Footer location"/>
    <w:unhideWhenUsed/>
    <w:rsid w:val="000E78EF"/>
    <w:pPr>
      <w:framePr w:w="9639" w:vSpace="567" w:wrap="around" w:hAnchor="margin" w:yAlign="bottom" w:anchorLock="1"/>
      <w:spacing w:after="0" w:line="240" w:lineRule="auto"/>
    </w:pPr>
    <w:rPr>
      <w:rFonts w:eastAsiaTheme="minorHAnsi"/>
      <w:b/>
      <w:color w:val="094183" w:themeColor="text2"/>
      <w:sz w:val="18"/>
      <w:lang w:eastAsia="en-US"/>
    </w:rPr>
  </w:style>
  <w:style w:type="character" w:customStyle="1" w:styleId="Subtitle-DividerChar">
    <w:name w:val="Subtitle - Divider Char"/>
    <w:basedOn w:val="SubtitleChar"/>
    <w:link w:val="Subtitle-Divider"/>
    <w:rsid w:val="00F962A9"/>
    <w:rPr>
      <w:rFonts w:eastAsiaTheme="majorEastAsia" w:cstheme="majorBidi"/>
      <w:color w:val="000000" w:themeColor="text1"/>
      <w:kern w:val="28"/>
      <w:sz w:val="32"/>
      <w:szCs w:val="56"/>
      <w:lang w:eastAsia="en-US"/>
    </w:rPr>
  </w:style>
  <w:style w:type="table" w:customStyle="1" w:styleId="Blank">
    <w:name w:val="Blank"/>
    <w:basedOn w:val="TableNormal"/>
    <w:uiPriority w:val="99"/>
    <w:rsid w:val="009D200D"/>
    <w:pPr>
      <w:spacing w:after="0" w:line="240" w:lineRule="auto"/>
    </w:pPr>
    <w:rPr>
      <w:rFonts w:eastAsiaTheme="minorHAnsi"/>
      <w:lang w:eastAsia="en-US"/>
    </w:rPr>
    <w:tblPr>
      <w:tblCellMar>
        <w:top w:w="57" w:type="dxa"/>
        <w:left w:w="0" w:type="dxa"/>
        <w:right w:w="113" w:type="dxa"/>
      </w:tblCellMar>
    </w:tblPr>
  </w:style>
  <w:style w:type="paragraph" w:customStyle="1" w:styleId="EndPageGraphic">
    <w:name w:val="End Page Graphic"/>
    <w:basedOn w:val="Normal"/>
    <w:link w:val="EndPageGraphicChar"/>
    <w:rsid w:val="000E78EF"/>
    <w:pPr>
      <w:framePr w:wrap="notBeside" w:vAnchor="page" w:hAnchor="page" w:y="1" w:anchorLock="1"/>
    </w:pPr>
  </w:style>
  <w:style w:type="character" w:customStyle="1" w:styleId="EndPageGraphicChar">
    <w:name w:val="End Page Graphic Char"/>
    <w:basedOn w:val="DefaultParagraphFont"/>
    <w:link w:val="EndPageGraphic"/>
    <w:rsid w:val="000E78EF"/>
    <w:rPr>
      <w:sz w:val="20"/>
    </w:rPr>
  </w:style>
  <w:style w:type="character" w:styleId="Strong">
    <w:name w:val="Strong"/>
    <w:basedOn w:val="DefaultParagraphFont"/>
    <w:uiPriority w:val="22"/>
    <w:rsid w:val="005B2E59"/>
    <w:rPr>
      <w:b/>
      <w:bCs/>
    </w:rPr>
  </w:style>
  <w:style w:type="paragraph" w:customStyle="1" w:styleId="Topleft">
    <w:name w:val="Top left"/>
    <w:basedOn w:val="Logo"/>
    <w:rsid w:val="007D029B"/>
    <w:pPr>
      <w:framePr w:w="11907" w:wrap="around" w:vAnchor="page" w:hAnchor="page" w:yAlign="top" w:anchorLock="1"/>
    </w:pPr>
    <w:rPr>
      <w:noProof/>
    </w:rPr>
  </w:style>
  <w:style w:type="paragraph" w:customStyle="1" w:styleId="Footerright">
    <w:name w:val="Footer right"/>
    <w:basedOn w:val="Normal"/>
    <w:rsid w:val="00A02E4C"/>
    <w:pPr>
      <w:framePr w:w="1701" w:h="1043" w:hRule="exact" w:wrap="around" w:vAnchor="page" w:hAnchor="margin" w:xAlign="right" w:yAlign="bottom" w:anchorLock="1"/>
      <w:tabs>
        <w:tab w:val="center" w:pos="4513"/>
        <w:tab w:val="right" w:pos="9026"/>
      </w:tabs>
      <w:spacing w:after="0" w:line="240" w:lineRule="auto"/>
      <w:jc w:val="right"/>
    </w:pPr>
    <w:rPr>
      <w:color w:val="094183" w:themeColor="text2"/>
    </w:rPr>
  </w:style>
  <w:style w:type="paragraph" w:customStyle="1" w:styleId="Topleft-backpage">
    <w:name w:val="Top left - back page"/>
    <w:basedOn w:val="Topleft"/>
    <w:rsid w:val="00074A6B"/>
    <w:pPr>
      <w:pageBreakBefore/>
      <w:framePr w:wrap="around"/>
    </w:pPr>
  </w:style>
  <w:style w:type="paragraph" w:customStyle="1" w:styleId="IdentifierDash">
    <w:name w:val="Identifier Dash"/>
    <w:basedOn w:val="Identifier"/>
    <w:rsid w:val="00C92357"/>
    <w:pPr>
      <w:spacing w:before="600" w:after="0" w:line="168" w:lineRule="auto"/>
    </w:pPr>
    <w:rPr>
      <w:sz w:val="40"/>
      <w:szCs w:val="40"/>
    </w:rPr>
  </w:style>
  <w:style w:type="paragraph" w:customStyle="1" w:styleId="IdentifierDash-White">
    <w:name w:val="Identifier Dash-White"/>
    <w:basedOn w:val="IdentifierDash"/>
    <w:qFormat/>
    <w:rsid w:val="0018540E"/>
    <w:pPr>
      <w:spacing w:before="200"/>
    </w:pPr>
    <w:rPr>
      <w:color w:val="FFFFFF" w:themeColor="background1"/>
    </w:rPr>
  </w:style>
  <w:style w:type="paragraph" w:customStyle="1" w:styleId="IdentifierDash-Blue">
    <w:name w:val="Identifier Dash-Blue"/>
    <w:basedOn w:val="IdentifierDash-White"/>
    <w:qFormat/>
    <w:rsid w:val="00FF27CC"/>
    <w:rPr>
      <w:color w:val="094183" w:themeColor="text2"/>
    </w:rPr>
  </w:style>
  <w:style w:type="paragraph" w:styleId="TableofFigures">
    <w:name w:val="table of figures"/>
    <w:basedOn w:val="TOC2"/>
    <w:next w:val="Normal"/>
    <w:uiPriority w:val="99"/>
    <w:unhideWhenUsed/>
    <w:rsid w:val="00EB381E"/>
    <w:rPr>
      <w:noProof/>
    </w:rPr>
  </w:style>
  <w:style w:type="character" w:styleId="UnresolvedMention">
    <w:name w:val="Unresolved Mention"/>
    <w:basedOn w:val="DefaultParagraphFont"/>
    <w:uiPriority w:val="99"/>
    <w:semiHidden/>
    <w:unhideWhenUsed/>
    <w:rsid w:val="00956BB6"/>
    <w:rPr>
      <w:color w:val="605E5C"/>
      <w:shd w:val="clear" w:color="auto" w:fill="E1DFDD"/>
    </w:rPr>
  </w:style>
  <w:style w:type="character" w:styleId="CommentReference">
    <w:name w:val="annotation reference"/>
    <w:basedOn w:val="DefaultParagraphFont"/>
    <w:uiPriority w:val="99"/>
    <w:semiHidden/>
    <w:unhideWhenUsed/>
    <w:rsid w:val="00B247A8"/>
    <w:rPr>
      <w:sz w:val="16"/>
      <w:szCs w:val="16"/>
    </w:rPr>
  </w:style>
  <w:style w:type="paragraph" w:styleId="CommentText">
    <w:name w:val="annotation text"/>
    <w:basedOn w:val="Normal"/>
    <w:link w:val="CommentTextChar"/>
    <w:uiPriority w:val="99"/>
    <w:unhideWhenUsed/>
    <w:rsid w:val="00B247A8"/>
    <w:pPr>
      <w:spacing w:after="160" w:line="240" w:lineRule="auto"/>
    </w:pPr>
    <w:rPr>
      <w:rFonts w:eastAsiaTheme="minorHAnsi"/>
      <w:szCs w:val="20"/>
      <w:lang w:eastAsia="en-US"/>
    </w:rPr>
  </w:style>
  <w:style w:type="character" w:customStyle="1" w:styleId="CommentTextChar">
    <w:name w:val="Comment Text Char"/>
    <w:basedOn w:val="DefaultParagraphFont"/>
    <w:link w:val="CommentText"/>
    <w:uiPriority w:val="99"/>
    <w:rsid w:val="00B247A8"/>
    <w:rPr>
      <w:rFonts w:eastAsiaTheme="minorHAnsi"/>
      <w:sz w:val="20"/>
      <w:szCs w:val="20"/>
      <w:lang w:eastAsia="en-US"/>
    </w:rPr>
  </w:style>
  <w:style w:type="paragraph" w:styleId="FootnoteText">
    <w:name w:val="footnote text"/>
    <w:basedOn w:val="Normal"/>
    <w:link w:val="FootnoteTextChar"/>
    <w:uiPriority w:val="99"/>
    <w:semiHidden/>
    <w:unhideWhenUsed/>
    <w:rsid w:val="00B247A8"/>
    <w:pPr>
      <w:spacing w:after="0" w:line="240" w:lineRule="auto"/>
    </w:pPr>
    <w:rPr>
      <w:rFonts w:eastAsiaTheme="minorHAnsi"/>
      <w:szCs w:val="20"/>
      <w:lang w:eastAsia="en-US"/>
    </w:rPr>
  </w:style>
  <w:style w:type="character" w:customStyle="1" w:styleId="FootnoteTextChar">
    <w:name w:val="Footnote Text Char"/>
    <w:basedOn w:val="DefaultParagraphFont"/>
    <w:link w:val="FootnoteText"/>
    <w:uiPriority w:val="99"/>
    <w:semiHidden/>
    <w:rsid w:val="00B247A8"/>
    <w:rPr>
      <w:rFonts w:eastAsiaTheme="minorHAnsi"/>
      <w:sz w:val="20"/>
      <w:szCs w:val="20"/>
      <w:lang w:eastAsia="en-US"/>
    </w:rPr>
  </w:style>
  <w:style w:type="character" w:styleId="FootnoteReference">
    <w:name w:val="footnote reference"/>
    <w:basedOn w:val="DefaultParagraphFont"/>
    <w:uiPriority w:val="99"/>
    <w:semiHidden/>
    <w:unhideWhenUsed/>
    <w:rsid w:val="00B247A8"/>
    <w:rPr>
      <w:vertAlign w:val="superscript"/>
    </w:rPr>
  </w:style>
  <w:style w:type="table" w:styleId="GridTable5Dark-Accent5">
    <w:name w:val="Grid Table 5 Dark Accent 5"/>
    <w:basedOn w:val="TableNormal"/>
    <w:uiPriority w:val="50"/>
    <w:rsid w:val="00B247A8"/>
    <w:pPr>
      <w:spacing w:after="0" w:line="240" w:lineRule="auto"/>
    </w:pPr>
    <w:rPr>
      <w:rFonts w:eastAsiaTheme="minorHAns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EEE1"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DAD6A"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DAD6A"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DAD6A"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DAD6A" w:themeFill="accent5"/>
      </w:tcPr>
    </w:tblStylePr>
    <w:tblStylePr w:type="band1Vert">
      <w:tblPr/>
      <w:tcPr>
        <w:shd w:val="clear" w:color="auto" w:fill="F1DEC3" w:themeFill="accent5" w:themeFillTint="66"/>
      </w:tcPr>
    </w:tblStylePr>
    <w:tblStylePr w:type="band1Horz">
      <w:tblPr/>
      <w:tcPr>
        <w:shd w:val="clear" w:color="auto" w:fill="F1DEC3" w:themeFill="accent5" w:themeFillTint="66"/>
      </w:tcPr>
    </w:tblStylePr>
  </w:style>
  <w:style w:type="table" w:customStyle="1" w:styleId="QQuestionTable">
    <w:name w:val="QQuestionTable"/>
    <w:uiPriority w:val="99"/>
    <w:qFormat/>
    <w:rsid w:val="00E96C78"/>
    <w:pPr>
      <w:spacing w:after="0" w:line="240" w:lineRule="auto"/>
      <w:jc w:val="center"/>
    </w:pPr>
    <w:rPr>
      <w:sz w:val="20"/>
      <w:szCs w:val="20"/>
      <w:lang w:val="en-US" w:eastAsia="en-US"/>
    </w:r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TextTable">
    <w:name w:val="QTextTable"/>
    <w:uiPriority w:val="99"/>
    <w:qFormat/>
    <w:rsid w:val="00E96C78"/>
    <w:pPr>
      <w:spacing w:after="0" w:line="240" w:lineRule="auto"/>
      <w:jc w:val="center"/>
    </w:pPr>
    <w:rPr>
      <w:sz w:val="20"/>
      <w:szCs w:val="20"/>
      <w:lang w:val="en-US" w:eastAsia="en-US"/>
    </w:r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StandardSliderTable">
    <w:name w:val="QStandardSliderTable"/>
    <w:uiPriority w:val="99"/>
    <w:qFormat/>
    <w:rsid w:val="00E96C78"/>
    <w:pPr>
      <w:spacing w:after="0" w:line="240" w:lineRule="auto"/>
      <w:jc w:val="center"/>
    </w:pPr>
    <w:rPr>
      <w:sz w:val="20"/>
      <w:szCs w:val="20"/>
      <w:lang w:val="en-US" w:eastAsia="en-US"/>
    </w:r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liderLabelsTable">
    <w:name w:val="QSliderLabelsTable"/>
    <w:uiPriority w:val="99"/>
    <w:qFormat/>
    <w:rsid w:val="00E96C78"/>
    <w:pPr>
      <w:spacing w:after="0" w:line="240" w:lineRule="auto"/>
      <w:jc w:val="center"/>
    </w:pPr>
    <w:rPr>
      <w:lang w:val="en-US" w:eastAsia="en-US"/>
    </w:rPr>
    <w:tblPr>
      <w:tblCellMar>
        <w:top w:w="0" w:type="dxa"/>
        <w:left w:w="0" w:type="dxa"/>
        <w:bottom w:w="0" w:type="dxa"/>
        <w:right w:w="0" w:type="dxa"/>
      </w:tblCellMar>
    </w:tblPr>
  </w:style>
  <w:style w:type="table" w:customStyle="1" w:styleId="QQuestionIconTable">
    <w:name w:val="QQuestionIconTable"/>
    <w:uiPriority w:val="99"/>
    <w:qFormat/>
    <w:rsid w:val="00E96C78"/>
    <w:pPr>
      <w:spacing w:after="0" w:line="240" w:lineRule="auto"/>
      <w:jc w:val="center"/>
    </w:pPr>
    <w:rPr>
      <w:lang w:val="en-US" w:eastAsia="en-US"/>
    </w:rPr>
    <w:tblPr>
      <w:tblInd w:w="0" w:type="dxa"/>
      <w:tblCellMar>
        <w:top w:w="0" w:type="dxa"/>
        <w:left w:w="10" w:type="dxa"/>
        <w:bottom w:w="0" w:type="dxa"/>
        <w:right w:w="10" w:type="dxa"/>
      </w:tblCellMar>
    </w:tblPr>
    <w:tcPr>
      <w:shd w:val="clear" w:color="auto" w:fill="auto"/>
      <w:vAlign w:val="center"/>
    </w:tcPr>
  </w:style>
  <w:style w:type="numbering" w:customStyle="1" w:styleId="Multipunch">
    <w:name w:val="Multi punch"/>
    <w:rsid w:val="00E96C78"/>
    <w:pPr>
      <w:numPr>
        <w:numId w:val="41"/>
      </w:numPr>
    </w:pPr>
  </w:style>
  <w:style w:type="numbering" w:customStyle="1" w:styleId="Singlepunch">
    <w:name w:val="Single punch"/>
    <w:rsid w:val="00E96C78"/>
    <w:pPr>
      <w:numPr>
        <w:numId w:val="43"/>
      </w:numPr>
    </w:pPr>
  </w:style>
  <w:style w:type="paragraph" w:customStyle="1" w:styleId="QuestionSeparator">
    <w:name w:val="QuestionSeparator"/>
    <w:basedOn w:val="Normal"/>
    <w:qFormat/>
    <w:rsid w:val="00E96C78"/>
    <w:pPr>
      <w:pBdr>
        <w:top w:val="dashed" w:sz="8" w:space="0" w:color="CCCCCC"/>
      </w:pBdr>
      <w:spacing w:before="120" w:line="120" w:lineRule="auto"/>
    </w:pPr>
    <w:rPr>
      <w:sz w:val="22"/>
      <w:lang w:val="en-US" w:eastAsia="en-US"/>
    </w:rPr>
  </w:style>
  <w:style w:type="paragraph" w:customStyle="1" w:styleId="TextEntryLine">
    <w:name w:val="TextEntryLine"/>
    <w:basedOn w:val="Normal"/>
    <w:qFormat/>
    <w:rsid w:val="00E96C78"/>
    <w:pPr>
      <w:spacing w:before="240" w:after="0" w:line="240" w:lineRule="auto"/>
    </w:pPr>
    <w:rPr>
      <w:sz w:val="22"/>
      <w:lang w:val="en-US" w:eastAsia="en-US"/>
    </w:rPr>
  </w:style>
  <w:style w:type="paragraph" w:styleId="CommentSubject">
    <w:name w:val="annotation subject"/>
    <w:basedOn w:val="CommentText"/>
    <w:next w:val="CommentText"/>
    <w:link w:val="CommentSubjectChar"/>
    <w:uiPriority w:val="99"/>
    <w:semiHidden/>
    <w:unhideWhenUsed/>
    <w:rsid w:val="00F21A06"/>
    <w:pPr>
      <w:spacing w:after="120"/>
    </w:pPr>
    <w:rPr>
      <w:rFonts w:eastAsiaTheme="minorEastAsia"/>
      <w:b/>
      <w:bCs/>
      <w:lang w:eastAsia="zh-CN"/>
    </w:rPr>
  </w:style>
  <w:style w:type="character" w:customStyle="1" w:styleId="CommentSubjectChar">
    <w:name w:val="Comment Subject Char"/>
    <w:basedOn w:val="CommentTextChar"/>
    <w:link w:val="CommentSubject"/>
    <w:uiPriority w:val="99"/>
    <w:semiHidden/>
    <w:rsid w:val="00F21A06"/>
    <w:rPr>
      <w:rFonts w:eastAsiaTheme="minorHAnsi"/>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8" Type="http://schemas.openxmlformats.org/officeDocument/2006/relationships/hyperlink" Target="https://melbourneuni.au1.qualtrics.com/CP/File.php?F=F_9WvQM0SH9acSSjk" TargetMode="Externa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hyperlink" Target="https://www.sane.org/" TargetMode="External"/><Relationship Id="rId7" Type="http://schemas.openxmlformats.org/officeDocument/2006/relationships/endnotes" Target="endnotes.xml"/><Relationship Id="rId17" Type="http://schemas.openxmlformats.org/officeDocument/2006/relationships/hyperlink" Target="https://www.ndis.gov.au/participants/assistive-technology-explained"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abs.gov.au/statistics/health/disability/disability-ageing-and-carers-australia-summary-findings/latest-release" TargetMode="External"/><Relationship Id="rId20" Type="http://schemas.openxmlformats.org/officeDocument/2006/relationships/hyperlink" Target="https://www.beyondblue.org.au/" TargetMode="External"/><Relationship Id="rId1" Type="http://schemas.openxmlformats.org/officeDocument/2006/relationships/customXml" Target="../customXml/item1.xml"/><Relationship Id="rId6" Type="http://schemas.openxmlformats.org/officeDocument/2006/relationships/footnotes" Target="footnotes.xm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mjdavern@unimelb.edu.au" TargetMode="External"/><Relationship Id="rId23" Type="http://schemas.openxmlformats.org/officeDocument/2006/relationships/footer" Target="footer1.xml"/><Relationship Id="rId19" Type="http://schemas.openxmlformats.org/officeDocument/2006/relationships/hyperlink" Target="https://www.1800respect.org.a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png"/><Relationship Id="rId22" Type="http://schemas.openxmlformats.org/officeDocument/2006/relationships/image" Target="media/image4.png"/><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oma\Downloads\A4-Long-Repor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DDEF63B8E3B4BE9A17C8C93C9DA1AA7"/>
        <w:category>
          <w:name w:val="General"/>
          <w:gallery w:val="placeholder"/>
        </w:category>
        <w:types>
          <w:type w:val="bbPlcHdr"/>
        </w:types>
        <w:behaviors>
          <w:behavior w:val="content"/>
        </w:behaviors>
        <w:guid w:val="{E8EEC604-AA57-43A3-BBAC-E060DA265857}"/>
      </w:docPartPr>
      <w:docPartBody>
        <w:p w:rsidR="004370E9" w:rsidRDefault="00157500">
          <w:pPr>
            <w:pStyle w:val="FDDEF63B8E3B4BE9A17C8C93C9DA1AA7"/>
          </w:pPr>
          <w:r w:rsidRPr="003D4112">
            <w:rPr>
              <w:b/>
              <w:bCs/>
              <w:color w:val="FFFFFF" w:themeColor="background1"/>
              <w:highlight w:val="lightGray"/>
            </w:rPr>
            <w:t>[Identifier-first line]</w:t>
          </w:r>
        </w:p>
      </w:docPartBody>
    </w:docPart>
    <w:docPart>
      <w:docPartPr>
        <w:name w:val="781D8E7C01B04CB58C8817EA2BD5A62E"/>
        <w:category>
          <w:name w:val="General"/>
          <w:gallery w:val="placeholder"/>
        </w:category>
        <w:types>
          <w:type w:val="bbPlcHdr"/>
        </w:types>
        <w:behaviors>
          <w:behavior w:val="content"/>
        </w:behaviors>
        <w:guid w:val="{0FEA110B-5BC5-4D78-8D0C-A29D666DE19C}"/>
      </w:docPartPr>
      <w:docPartBody>
        <w:p w:rsidR="004370E9" w:rsidRDefault="00157500">
          <w:pPr>
            <w:pStyle w:val="781D8E7C01B04CB58C8817EA2BD5A62E"/>
          </w:pPr>
          <w:r w:rsidRPr="0098505B">
            <w:rPr>
              <w:highlight w:val="lightGray"/>
            </w:rPr>
            <w:t>[Title]</w:t>
          </w:r>
        </w:p>
      </w:docPartBody>
    </w:docPart>
    <w:docPart>
      <w:docPartPr>
        <w:name w:val="91A915AAB5094878A07899B534D65A8D"/>
        <w:category>
          <w:name w:val="General"/>
          <w:gallery w:val="placeholder"/>
        </w:category>
        <w:types>
          <w:type w:val="bbPlcHdr"/>
        </w:types>
        <w:behaviors>
          <w:behavior w:val="content"/>
        </w:behaviors>
        <w:guid w:val="{C8AEF783-13D0-4C51-B47F-CB21C40D9A8E}"/>
      </w:docPartPr>
      <w:docPartBody>
        <w:p w:rsidR="004370E9" w:rsidRDefault="00157500">
          <w:pPr>
            <w:pStyle w:val="91A915AAB5094878A07899B534D65A8D"/>
          </w:pPr>
          <w:r>
            <w:rPr>
              <w:highlight w:val="lightGray"/>
            </w:rPr>
            <w:t>[Subtitle]</w:t>
          </w:r>
        </w:p>
      </w:docPartBody>
    </w:docPart>
    <w:docPart>
      <w:docPartPr>
        <w:name w:val="2EEC7F1B01A44C5E8C83157213AC3DF7"/>
        <w:category>
          <w:name w:val="General"/>
          <w:gallery w:val="placeholder"/>
        </w:category>
        <w:types>
          <w:type w:val="bbPlcHdr"/>
        </w:types>
        <w:behaviors>
          <w:behavior w:val="content"/>
        </w:behaviors>
        <w:guid w:val="{DE44BCCF-4444-4348-B1DE-F30E6EC6EDC1}"/>
      </w:docPartPr>
      <w:docPartBody>
        <w:p w:rsidR="004370E9" w:rsidRDefault="00157500">
          <w:pPr>
            <w:pStyle w:val="2EEC7F1B01A44C5E8C83157213AC3DF7"/>
          </w:pPr>
          <w:r w:rsidRPr="0098505B">
            <w:rPr>
              <w:rStyle w:val="DateChar"/>
              <w:highlight w:val="lightGray"/>
            </w:rPr>
            <w:t>Click or tap to enter a date.</w:t>
          </w:r>
        </w:p>
      </w:docPartBody>
    </w:docPart>
    <w:docPart>
      <w:docPartPr>
        <w:name w:val="74C81A4C785249C5A3B30253CF68E859"/>
        <w:category>
          <w:name w:val="General"/>
          <w:gallery w:val="placeholder"/>
        </w:category>
        <w:types>
          <w:type w:val="bbPlcHdr"/>
        </w:types>
        <w:behaviors>
          <w:behavior w:val="content"/>
        </w:behaviors>
        <w:guid w:val="{226D876D-C516-4353-A2C0-44611A880EC9}"/>
      </w:docPartPr>
      <w:docPartBody>
        <w:p w:rsidR="004370E9" w:rsidRDefault="00157500">
          <w:pPr>
            <w:pStyle w:val="74C81A4C785249C5A3B30253CF68E859"/>
          </w:pPr>
          <w:r w:rsidRPr="009C54C1">
            <w:rPr>
              <w:highlight w:val="lightGray"/>
            </w:rPr>
            <w:t>[Divider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607"/>
    <w:rsid w:val="00137DC4"/>
    <w:rsid w:val="00157500"/>
    <w:rsid w:val="004370E9"/>
    <w:rsid w:val="006C3504"/>
    <w:rsid w:val="007E26AD"/>
    <w:rsid w:val="009A239A"/>
    <w:rsid w:val="00C856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DDEF63B8E3B4BE9A17C8C93C9DA1AA7">
    <w:name w:val="FDDEF63B8E3B4BE9A17C8C93C9DA1AA7"/>
  </w:style>
  <w:style w:type="paragraph" w:customStyle="1" w:styleId="781D8E7C01B04CB58C8817EA2BD5A62E">
    <w:name w:val="781D8E7C01B04CB58C8817EA2BD5A62E"/>
  </w:style>
  <w:style w:type="paragraph" w:customStyle="1" w:styleId="91A915AAB5094878A07899B534D65A8D">
    <w:name w:val="91A915AAB5094878A07899B534D65A8D"/>
  </w:style>
  <w:style w:type="paragraph" w:styleId="Date">
    <w:name w:val="Date"/>
    <w:basedOn w:val="Normal"/>
    <w:next w:val="Normal"/>
    <w:link w:val="DateChar"/>
    <w:uiPriority w:val="99"/>
    <w:unhideWhenUsed/>
    <w:rsid w:val="00C85607"/>
    <w:pPr>
      <w:framePr w:w="6804" w:hSpace="2835" w:wrap="around" w:vAnchor="page" w:hAnchor="margin" w:y="5104" w:anchorLock="1"/>
      <w:spacing w:after="120" w:line="264" w:lineRule="auto"/>
    </w:pPr>
    <w:rPr>
      <w:sz w:val="20"/>
      <w:lang w:eastAsia="zh-CN"/>
    </w:rPr>
  </w:style>
  <w:style w:type="character" w:customStyle="1" w:styleId="DateChar">
    <w:name w:val="Date Char"/>
    <w:basedOn w:val="DefaultParagraphFont"/>
    <w:link w:val="Date"/>
    <w:uiPriority w:val="99"/>
    <w:rsid w:val="00C85607"/>
    <w:rPr>
      <w:sz w:val="20"/>
      <w:lang w:eastAsia="zh-CN"/>
    </w:rPr>
  </w:style>
  <w:style w:type="paragraph" w:customStyle="1" w:styleId="2EEC7F1B01A44C5E8C83157213AC3DF7">
    <w:name w:val="2EEC7F1B01A44C5E8C83157213AC3DF7"/>
  </w:style>
  <w:style w:type="paragraph" w:customStyle="1" w:styleId="74C81A4C785249C5A3B30253CF68E859">
    <w:name w:val="74C81A4C785249C5A3B30253CF68E859"/>
  </w:style>
  <w:style w:type="character" w:styleId="PlaceholderText">
    <w:name w:val="Placeholder Text"/>
    <w:basedOn w:val="DefaultParagraphFont"/>
    <w:uiPriority w:val="99"/>
    <w:semiHidden/>
    <w:rPr>
      <w:color w:val="808080"/>
    </w:rPr>
  </w:style>
  <w:style w:type="paragraph" w:styleId="Subtitle">
    <w:name w:val="Subtitle"/>
    <w:basedOn w:val="Normal"/>
    <w:next w:val="Normal"/>
    <w:link w:val="SubtitleChar"/>
    <w:uiPriority w:val="11"/>
    <w:qFormat/>
    <w:rsid w:val="00C85607"/>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C85607"/>
    <w:rPr>
      <w:color w:val="5A5A5A" w:themeColor="text1" w:themeTint="A5"/>
      <w:spacing w:val="15"/>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University of Melbourne">
      <a:dk1>
        <a:sysClr val="windowText" lastClr="000000"/>
      </a:dk1>
      <a:lt1>
        <a:sysClr val="window" lastClr="FFFFFF"/>
      </a:lt1>
      <a:dk2>
        <a:srgbClr val="094183"/>
      </a:dk2>
      <a:lt2>
        <a:srgbClr val="FFFFFF"/>
      </a:lt2>
      <a:accent1>
        <a:srgbClr val="094183"/>
      </a:accent1>
      <a:accent2>
        <a:srgbClr val="4597AD"/>
      </a:accent2>
      <a:accent3>
        <a:srgbClr val="6DAF7F"/>
      </a:accent3>
      <a:accent4>
        <a:srgbClr val="5D7FBE"/>
      </a:accent4>
      <a:accent5>
        <a:srgbClr val="DDAD6A"/>
      </a:accent5>
      <a:accent6>
        <a:srgbClr val="D1694C"/>
      </a:accent6>
      <a:hlink>
        <a:srgbClr val="000000"/>
      </a:hlink>
      <a:folHlink>
        <a:srgbClr val="000000"/>
      </a:folHlink>
    </a:clrScheme>
    <a:fontScheme name="University of Melbourne">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245898-CF22-4887-89A4-92A0852BA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A4-Long-Report.dotx</Template>
  <TotalTime>407</TotalTime>
  <Pages>36</Pages>
  <Words>8325</Words>
  <Characters>47459</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Assistive Technology (AT) for All: Exploring the benefits and challenges of timely access to AT when ineligible for the NDIS</vt:lpstr>
    </vt:vector>
  </TitlesOfParts>
  <Company/>
  <LinksUpToDate>false</LinksUpToDate>
  <CharactersWithSpaces>55673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Assistive Technology (AT) for All: Exploring the benefits and challenges of timely access to AT when ineligible for the NDIS.</dc:title>
  <dc:subject/>
  <dc:creator>Thomas Frick</dc:creator>
  <cp:keywords/>
  <dc:description>Melbourne Disability Institute</dc:description>
  <cp:lastModifiedBy>Michael Davern</cp:lastModifiedBy>
  <cp:revision>129</cp:revision>
  <cp:lastPrinted>2022-06-19T22:47:00Z</cp:lastPrinted>
  <dcterms:created xsi:type="dcterms:W3CDTF">2022-04-26T06:37:00Z</dcterms:created>
  <dcterms:modified xsi:type="dcterms:W3CDTF">2022-06-19T22:47:00Z</dcterms:modified>
  <cp:category>Department of Accounting &amp; Melbourne Disability Institute</cp:category>
</cp:coreProperties>
</file>